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A8E9F9" w14:textId="77777777" w:rsidR="00752D77" w:rsidRPr="00892CD6" w:rsidRDefault="00752D77" w:rsidP="00752D77">
      <w:pPr>
        <w:jc w:val="center"/>
        <w:rPr>
          <w:rFonts w:ascii="Times New Roman" w:hAnsi="Times New Roman" w:cs="Times New Roman"/>
          <w:b/>
          <w:sz w:val="36"/>
          <w:szCs w:val="36"/>
          <w:u w:val="single"/>
        </w:rPr>
      </w:pPr>
      <w:r w:rsidRPr="00892CD6">
        <w:rPr>
          <w:rFonts w:ascii="Times New Roman" w:hAnsi="Times New Roman" w:cs="Times New Roman"/>
          <w:b/>
          <w:sz w:val="36"/>
          <w:szCs w:val="36"/>
          <w:u w:val="single"/>
        </w:rPr>
        <w:t>Extraction and analysis of microbiomes associated with rice roots</w:t>
      </w:r>
    </w:p>
    <w:p w14:paraId="7B24C747" w14:textId="77777777" w:rsidR="00752D77" w:rsidRPr="00892CD6" w:rsidRDefault="00752D77" w:rsidP="00752D77">
      <w:pPr>
        <w:jc w:val="center"/>
        <w:rPr>
          <w:rFonts w:ascii="Times New Roman" w:hAnsi="Times New Roman" w:cs="Times New Roman"/>
          <w:b/>
          <w:sz w:val="36"/>
          <w:szCs w:val="36"/>
          <w:u w:val="single"/>
        </w:rPr>
      </w:pPr>
    </w:p>
    <w:p w14:paraId="4CFDED1F" w14:textId="00C612F7" w:rsidR="00752D77" w:rsidRPr="00892CD6" w:rsidRDefault="00752D77" w:rsidP="00752D77">
      <w:pPr>
        <w:jc w:val="center"/>
        <w:rPr>
          <w:rFonts w:ascii="Times New Roman" w:hAnsi="Times New Roman" w:cs="Times New Roman"/>
          <w:sz w:val="36"/>
          <w:szCs w:val="36"/>
          <w:vertAlign w:val="superscript"/>
        </w:rPr>
      </w:pPr>
      <w:r w:rsidRPr="00892CD6">
        <w:rPr>
          <w:rFonts w:ascii="Times New Roman" w:hAnsi="Times New Roman" w:cs="Times New Roman"/>
          <w:sz w:val="36"/>
          <w:szCs w:val="36"/>
        </w:rPr>
        <w:t>Joseph Edwards</w:t>
      </w:r>
      <w:r w:rsidRPr="00892CD6">
        <w:rPr>
          <w:rFonts w:ascii="Times New Roman" w:hAnsi="Times New Roman" w:cs="Times New Roman"/>
          <w:sz w:val="36"/>
          <w:szCs w:val="36"/>
          <w:vertAlign w:val="superscript"/>
        </w:rPr>
        <w:t>1,a,b</w:t>
      </w:r>
      <w:r w:rsidRPr="00892CD6">
        <w:rPr>
          <w:rFonts w:ascii="Times New Roman" w:hAnsi="Times New Roman" w:cs="Times New Roman"/>
          <w:sz w:val="36"/>
          <w:szCs w:val="36"/>
        </w:rPr>
        <w:t>, Christian Santos-Medellín</w:t>
      </w:r>
      <w:r w:rsidRPr="00892CD6">
        <w:rPr>
          <w:rFonts w:ascii="Times New Roman" w:hAnsi="Times New Roman" w:cs="Times New Roman"/>
          <w:sz w:val="36"/>
          <w:szCs w:val="36"/>
          <w:vertAlign w:val="superscript"/>
        </w:rPr>
        <w:t>1,</w:t>
      </w:r>
      <w:r w:rsidR="00892CD6" w:rsidRPr="00892CD6">
        <w:rPr>
          <w:rFonts w:ascii="Times New Roman" w:hAnsi="Times New Roman" w:cs="Times New Roman"/>
          <w:sz w:val="36"/>
          <w:szCs w:val="36"/>
          <w:vertAlign w:val="superscript"/>
        </w:rPr>
        <w:t>a</w:t>
      </w:r>
      <w:r w:rsidRPr="00892CD6">
        <w:rPr>
          <w:rFonts w:ascii="Times New Roman" w:hAnsi="Times New Roman" w:cs="Times New Roman"/>
          <w:sz w:val="36"/>
          <w:szCs w:val="36"/>
        </w:rPr>
        <w:t xml:space="preserve">, and </w:t>
      </w:r>
      <w:proofErr w:type="spellStart"/>
      <w:r w:rsidRPr="00892CD6">
        <w:rPr>
          <w:rFonts w:ascii="Times New Roman" w:hAnsi="Times New Roman" w:cs="Times New Roman"/>
          <w:sz w:val="36"/>
          <w:szCs w:val="36"/>
        </w:rPr>
        <w:t>Venkatesan</w:t>
      </w:r>
      <w:proofErr w:type="spellEnd"/>
      <w:r w:rsidRPr="00892CD6">
        <w:rPr>
          <w:rFonts w:ascii="Times New Roman" w:hAnsi="Times New Roman" w:cs="Times New Roman"/>
          <w:sz w:val="36"/>
          <w:szCs w:val="36"/>
        </w:rPr>
        <w:t xml:space="preserve"> Sundaresan</w:t>
      </w:r>
      <w:r w:rsidRPr="00892CD6">
        <w:rPr>
          <w:rFonts w:ascii="Times New Roman" w:hAnsi="Times New Roman" w:cs="Times New Roman"/>
          <w:sz w:val="36"/>
          <w:szCs w:val="36"/>
          <w:vertAlign w:val="superscript"/>
        </w:rPr>
        <w:t>1,2,*</w:t>
      </w:r>
    </w:p>
    <w:p w14:paraId="4B8CA128" w14:textId="77777777" w:rsidR="00752D77" w:rsidRPr="00892CD6" w:rsidRDefault="00752D77" w:rsidP="00752D77">
      <w:pPr>
        <w:jc w:val="center"/>
        <w:rPr>
          <w:rFonts w:ascii="Times New Roman" w:hAnsi="Times New Roman" w:cs="Times New Roman"/>
          <w:b/>
          <w:sz w:val="36"/>
          <w:szCs w:val="36"/>
          <w:u w:val="single"/>
        </w:rPr>
      </w:pPr>
    </w:p>
    <w:p w14:paraId="18F3B964" w14:textId="66B9ABF0" w:rsidR="00892CD6" w:rsidRPr="00892CD6" w:rsidRDefault="00892CD6" w:rsidP="00752D77">
      <w:pPr>
        <w:jc w:val="center"/>
        <w:rPr>
          <w:rFonts w:ascii="Times New Roman" w:hAnsi="Times New Roman" w:cs="Times New Roman"/>
          <w:sz w:val="36"/>
          <w:szCs w:val="36"/>
        </w:rPr>
      </w:pPr>
      <w:r w:rsidRPr="00892CD6">
        <w:rPr>
          <w:rFonts w:ascii="Times New Roman" w:hAnsi="Times New Roman" w:cs="Times New Roman"/>
          <w:sz w:val="36"/>
          <w:szCs w:val="36"/>
          <w:vertAlign w:val="superscript"/>
        </w:rPr>
        <w:t>1</w:t>
      </w:r>
      <w:r w:rsidRPr="00892CD6">
        <w:rPr>
          <w:rFonts w:ascii="Times New Roman" w:hAnsi="Times New Roman" w:cs="Times New Roman"/>
          <w:sz w:val="36"/>
          <w:szCs w:val="36"/>
        </w:rPr>
        <w:t xml:space="preserve"> Department of Plant Biology, University of California, Davis</w:t>
      </w:r>
    </w:p>
    <w:p w14:paraId="591BDE82" w14:textId="7C05F0FF" w:rsidR="00892CD6" w:rsidRPr="00892CD6" w:rsidRDefault="00892CD6" w:rsidP="00752D77">
      <w:pPr>
        <w:jc w:val="center"/>
        <w:rPr>
          <w:rFonts w:ascii="Times New Roman" w:hAnsi="Times New Roman" w:cs="Times New Roman"/>
          <w:sz w:val="36"/>
          <w:szCs w:val="36"/>
        </w:rPr>
      </w:pPr>
      <w:r w:rsidRPr="00892CD6">
        <w:rPr>
          <w:rFonts w:ascii="Times New Roman" w:hAnsi="Times New Roman" w:cs="Times New Roman"/>
          <w:sz w:val="36"/>
          <w:szCs w:val="36"/>
          <w:vertAlign w:val="superscript"/>
        </w:rPr>
        <w:t>2</w:t>
      </w:r>
      <w:r w:rsidRPr="00892CD6">
        <w:rPr>
          <w:rFonts w:ascii="Times New Roman" w:hAnsi="Times New Roman" w:cs="Times New Roman"/>
          <w:sz w:val="36"/>
          <w:szCs w:val="36"/>
        </w:rPr>
        <w:t xml:space="preserve"> Department of Plant Sciences, University of California, Davis</w:t>
      </w:r>
    </w:p>
    <w:p w14:paraId="0F9F9662" w14:textId="49D24554" w:rsidR="00752D77" w:rsidRPr="00892CD6" w:rsidRDefault="00892CD6" w:rsidP="00752D77">
      <w:pPr>
        <w:jc w:val="center"/>
        <w:rPr>
          <w:rFonts w:ascii="Times New Roman" w:hAnsi="Times New Roman" w:cs="Times New Roman"/>
          <w:sz w:val="36"/>
          <w:szCs w:val="36"/>
        </w:rPr>
      </w:pPr>
      <w:proofErr w:type="spellStart"/>
      <w:r w:rsidRPr="00892CD6">
        <w:rPr>
          <w:rFonts w:ascii="Times New Roman" w:hAnsi="Times New Roman" w:cs="Times New Roman"/>
          <w:sz w:val="36"/>
          <w:szCs w:val="36"/>
          <w:vertAlign w:val="superscript"/>
        </w:rPr>
        <w:t>a</w:t>
      </w:r>
      <w:proofErr w:type="spellEnd"/>
      <w:r w:rsidRPr="00892CD6">
        <w:rPr>
          <w:rFonts w:ascii="Times New Roman" w:hAnsi="Times New Roman" w:cs="Times New Roman"/>
          <w:sz w:val="36"/>
          <w:szCs w:val="36"/>
        </w:rPr>
        <w:t xml:space="preserve"> These authors contributed equally</w:t>
      </w:r>
    </w:p>
    <w:p w14:paraId="56A2A710" w14:textId="3A78563F" w:rsidR="00892CD6" w:rsidRPr="00892CD6" w:rsidRDefault="00892CD6" w:rsidP="00752D77">
      <w:pPr>
        <w:jc w:val="center"/>
        <w:rPr>
          <w:rFonts w:ascii="Times New Roman" w:hAnsi="Times New Roman" w:cs="Times New Roman"/>
          <w:sz w:val="36"/>
          <w:szCs w:val="36"/>
        </w:rPr>
      </w:pPr>
      <w:r w:rsidRPr="00892CD6">
        <w:rPr>
          <w:rFonts w:ascii="Times New Roman" w:hAnsi="Times New Roman" w:cs="Times New Roman"/>
          <w:sz w:val="36"/>
          <w:szCs w:val="36"/>
          <w:vertAlign w:val="superscript"/>
        </w:rPr>
        <w:t>b</w:t>
      </w:r>
      <w:r w:rsidRPr="00892CD6">
        <w:rPr>
          <w:rFonts w:ascii="Times New Roman" w:hAnsi="Times New Roman" w:cs="Times New Roman"/>
          <w:sz w:val="36"/>
          <w:szCs w:val="36"/>
        </w:rPr>
        <w:t xml:space="preserve"> Current address: Department of Integrative Biology, University of Texas, Austin</w:t>
      </w:r>
    </w:p>
    <w:p w14:paraId="35916F1A" w14:textId="2C3B1458" w:rsidR="00892CD6" w:rsidRPr="00892CD6" w:rsidRDefault="00892CD6" w:rsidP="00892CD6">
      <w:pPr>
        <w:jc w:val="center"/>
        <w:rPr>
          <w:rFonts w:ascii="Times New Roman" w:hAnsi="Times New Roman" w:cs="Times New Roman"/>
          <w:sz w:val="36"/>
          <w:szCs w:val="36"/>
        </w:rPr>
      </w:pPr>
      <w:r w:rsidRPr="00892CD6">
        <w:rPr>
          <w:rFonts w:ascii="Times New Roman" w:hAnsi="Times New Roman" w:cs="Times New Roman"/>
          <w:sz w:val="36"/>
          <w:szCs w:val="36"/>
          <w:vertAlign w:val="superscript"/>
        </w:rPr>
        <w:t>*</w:t>
      </w:r>
      <w:r w:rsidRPr="00892CD6">
        <w:rPr>
          <w:rFonts w:ascii="Times New Roman" w:hAnsi="Times New Roman" w:cs="Times New Roman"/>
          <w:sz w:val="36"/>
          <w:szCs w:val="36"/>
        </w:rPr>
        <w:t xml:space="preserve"> To whom correspondence should be addressed: sundar@ucdavis.edu</w:t>
      </w:r>
    </w:p>
    <w:p w14:paraId="46084334" w14:textId="77777777" w:rsidR="00892CD6" w:rsidRPr="00892CD6" w:rsidRDefault="00892CD6" w:rsidP="00752D77">
      <w:pPr>
        <w:jc w:val="center"/>
        <w:rPr>
          <w:rFonts w:ascii="Times New Roman" w:hAnsi="Times New Roman" w:cs="Times New Roman"/>
        </w:rPr>
      </w:pPr>
    </w:p>
    <w:p w14:paraId="6B24D199" w14:textId="77777777" w:rsidR="00752D77" w:rsidRDefault="00752D77" w:rsidP="00752D77">
      <w:pPr>
        <w:jc w:val="center"/>
        <w:rPr>
          <w:rFonts w:ascii="Times New Roman" w:hAnsi="Times New Roman" w:cs="Times New Roman"/>
          <w:b/>
          <w:u w:val="single"/>
        </w:rPr>
      </w:pPr>
      <w:r>
        <w:rPr>
          <w:rFonts w:ascii="Times New Roman" w:hAnsi="Times New Roman" w:cs="Times New Roman"/>
          <w:b/>
          <w:u w:val="single"/>
        </w:rPr>
        <w:br w:type="page"/>
      </w:r>
    </w:p>
    <w:p w14:paraId="7226B5E9" w14:textId="0528D5FC" w:rsidR="00997557" w:rsidRPr="00A71991" w:rsidRDefault="00997557">
      <w:pPr>
        <w:jc w:val="both"/>
        <w:rPr>
          <w:rFonts w:ascii="Times New Roman" w:hAnsi="Times New Roman" w:cs="Times New Roman"/>
        </w:rPr>
      </w:pPr>
    </w:p>
    <w:p w14:paraId="521DB13E" w14:textId="77777777" w:rsidR="00997557" w:rsidRDefault="00680A31">
      <w:pPr>
        <w:jc w:val="both"/>
        <w:rPr>
          <w:rFonts w:ascii="Times New Roman" w:hAnsi="Times New Roman" w:cs="Times New Roman"/>
          <w:u w:val="single"/>
        </w:rPr>
      </w:pPr>
      <w:r w:rsidRPr="00A71991">
        <w:rPr>
          <w:rFonts w:ascii="Times New Roman" w:hAnsi="Times New Roman" w:cs="Times New Roman"/>
          <w:u w:val="single"/>
        </w:rPr>
        <w:t>Abstract</w:t>
      </w:r>
    </w:p>
    <w:p w14:paraId="027EAC69" w14:textId="77777777" w:rsidR="00752D77" w:rsidRPr="00A71991" w:rsidRDefault="00752D77">
      <w:pPr>
        <w:jc w:val="both"/>
        <w:rPr>
          <w:rFonts w:ascii="Times New Roman" w:hAnsi="Times New Roman" w:cs="Times New Roman"/>
          <w:u w:val="single"/>
        </w:rPr>
      </w:pPr>
    </w:p>
    <w:p w14:paraId="58256C44" w14:textId="6E4E9329" w:rsidR="00997557" w:rsidRPr="00A71991" w:rsidRDefault="00680A31">
      <w:pPr>
        <w:jc w:val="both"/>
        <w:rPr>
          <w:rFonts w:ascii="Times New Roman" w:hAnsi="Times New Roman" w:cs="Times New Roman"/>
        </w:rPr>
      </w:pPr>
      <w:r w:rsidRPr="00A71991">
        <w:rPr>
          <w:rFonts w:ascii="Times New Roman" w:hAnsi="Times New Roman" w:cs="Times New Roman"/>
        </w:rPr>
        <w:t>Plant roots associate with a wide diversity of bacteria and archaea</w:t>
      </w:r>
      <w:r w:rsidR="00D10B03">
        <w:rPr>
          <w:rFonts w:ascii="Times New Roman" w:hAnsi="Times New Roman" w:cs="Times New Roman"/>
        </w:rPr>
        <w:t xml:space="preserve"> across the root-soil spectrum</w:t>
      </w:r>
      <w:r w:rsidRPr="00A71991">
        <w:rPr>
          <w:rFonts w:ascii="Times New Roman" w:hAnsi="Times New Roman" w:cs="Times New Roman"/>
        </w:rPr>
        <w:t xml:space="preserve">. </w:t>
      </w:r>
      <w:r w:rsidR="00D10B03">
        <w:rPr>
          <w:rFonts w:ascii="Times New Roman" w:hAnsi="Times New Roman" w:cs="Times New Roman"/>
        </w:rPr>
        <w:t>The rhizosphere</w:t>
      </w:r>
      <w:r w:rsidRPr="00A71991">
        <w:rPr>
          <w:rFonts w:ascii="Times New Roman" w:hAnsi="Times New Roman" w:cs="Times New Roman"/>
        </w:rPr>
        <w:t xml:space="preserve"> microbiota, the communities of microbes in the soil adjacent to the root, can contain </w:t>
      </w:r>
      <w:r w:rsidR="003C707D">
        <w:rPr>
          <w:rFonts w:ascii="Times New Roman" w:hAnsi="Times New Roman" w:cs="Times New Roman"/>
        </w:rPr>
        <w:t xml:space="preserve">up to </w:t>
      </w:r>
      <w:r w:rsidR="0036570A">
        <w:rPr>
          <w:rFonts w:ascii="Times New Roman" w:hAnsi="Times New Roman" w:cs="Times New Roman"/>
        </w:rPr>
        <w:t xml:space="preserve">10 billion bacterial </w:t>
      </w:r>
      <w:r w:rsidR="003C707D">
        <w:rPr>
          <w:rFonts w:ascii="Times New Roman" w:hAnsi="Times New Roman" w:cs="Times New Roman"/>
        </w:rPr>
        <w:t xml:space="preserve">cells </w:t>
      </w:r>
      <w:r w:rsidRPr="00A71991">
        <w:rPr>
          <w:rFonts w:ascii="Times New Roman" w:hAnsi="Times New Roman" w:cs="Times New Roman"/>
        </w:rPr>
        <w:t>per gram of soil</w:t>
      </w:r>
      <w:r w:rsidR="00A461FA">
        <w:rPr>
          <w:rFonts w:ascii="Times New Roman" w:hAnsi="Times New Roman" w:cs="Times New Roman"/>
        </w:rPr>
        <w:t xml:space="preserve"> </w:t>
      </w:r>
      <w:r w:rsidR="00BF0DA0">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"10.1371/journal.pone.0087217", "ISSN" : "1932-6203", "abstract" : "Despite an exceptional number of bacterial cells and species in soils, bacterial diversity seems to have little effect on soil processes, such as respiration or nitrification, that can be affected by interactions between bacterial cells. The aim of this study is to understand how bacterial cells are distributed in soil to better understand the scaling between cell-to-cell interactions and what can be measured in a few milligrams, or more, of soil. Based on the analysis of 744 images of observed bacterial distributions in soil thin sections taken at different depths, we found that the inter-cell distance was, on average 12.46 \u00b5m and that these inter-cell distances were shorter near the soil surface (10.38 \u00b5m) than at depth (&gt;18 \u00b5m), due to changes in cell densities. These images were also used to develop a spatial statistical model, based on Log Gaussian Cox Processes, to analyse the 2D distribution of cells and construct realistic 3D bacterial distributions. Our analyses suggest that despite the very high number of cells and species in soil, bacteria only interact with a few other individuals. For example, at bacterial densities commonly found in bulk soil (108 cells g\u22121 soil), the number of neighbours a single bacterium has within an interaction distance of ca. 20 \u00b5m is relatively limited (120 cells on average). Making conservative assumptions about the distribution of species, we show that such neighbourhoods contain less than 100 species. This value did not change appreciably as a function of the overall diversity in soil, suggesting that the diversity of soil bacterial communities may be species-saturated. All in all, this work provides precise data on bacterial distributions, a novel way to model them at the micrometer scale as well as some new insights on the degree of interactions between individual bacterial cells in soils.", "author" : [ { "dropping-particle" : "", "family" : "Raynaud", "given" : "Xavier", "non-dropping-particle" : "", "parse-names" : false, "suffix" : "" }, { "dropping-particle" : "", "family" : "Nunan", "given" : "Naoise", "non-dropping-particle" : "", "parse-names" : false, "suffix" : "" } ], "container-title" : "PLoS ONE", "editor" : [ { "dropping-particle" : "", "family" : "Pappalardo", "given" : "Francesco", "non-dropping-particle" : "", "parse-names" : false, "suffix" : "" } ], "id" : "ITEM-1", "issue" : "1", "issued" : { "date-parts" : [ [ "2014", "1", "28" ] ] }, "page" : "e87217", "publisher" : "Public Library of Science", "title" : "Spatial Ecology of Bacteria at the Microscale in Soil", "type" : "article-journal", "volume" : "9" }, "uris" : [ "http://www.mendeley.com/documents/?uuid=8608e36a-97e7-3024-8501-045feb52e3b1" ] } ], "mendeley" : { "formattedCitation" : "[1]", "plainTextFormattedCitation" : "[1]" }, "properties" : {  }, "schema" : "https://github.com/citation-style-language/schema/raw/master/csl-citation.json" }</w:instrText>
      </w:r>
      <w:r w:rsidR="00BF0DA0">
        <w:rPr>
          <w:rFonts w:ascii="Times New Roman" w:hAnsi="Times New Roman" w:cs="Times New Roman"/>
        </w:rPr>
        <w:fldChar w:fldCharType="separate"/>
      </w:r>
      <w:r w:rsidR="00BF0DA0" w:rsidRPr="00BF0DA0">
        <w:rPr>
          <w:rFonts w:ascii="Times New Roman" w:hAnsi="Times New Roman" w:cs="Times New Roman"/>
          <w:noProof/>
        </w:rPr>
        <w:t>[1]</w:t>
      </w:r>
      <w:r w:rsidR="00BF0DA0">
        <w:rPr>
          <w:rFonts w:ascii="Times New Roman" w:hAnsi="Times New Roman" w:cs="Times New Roman"/>
        </w:rPr>
        <w:fldChar w:fldCharType="end"/>
      </w:r>
      <w:r w:rsidRPr="00A71991">
        <w:rPr>
          <w:rFonts w:ascii="Times New Roman" w:hAnsi="Times New Roman" w:cs="Times New Roman"/>
        </w:rPr>
        <w:t xml:space="preserve"> and can play important roles for the fitness of the host plant. </w:t>
      </w:r>
      <w:r w:rsidR="00F21217" w:rsidRPr="00A71991">
        <w:rPr>
          <w:rFonts w:ascii="Times New Roman" w:hAnsi="Times New Roman" w:cs="Times New Roman"/>
        </w:rPr>
        <w:t xml:space="preserve">Subsets </w:t>
      </w:r>
      <w:r w:rsidRPr="00A71991">
        <w:rPr>
          <w:rFonts w:ascii="Times New Roman" w:hAnsi="Times New Roman" w:cs="Times New Roman"/>
        </w:rPr>
        <w:t xml:space="preserve">of the rhizospheric microbiota can colonize the root surface (rhizoplane) and the root interior (endosphere), forming an intimate relationship with the host plant. </w:t>
      </w:r>
      <w:r w:rsidR="00F21217" w:rsidRPr="00A71991">
        <w:rPr>
          <w:rFonts w:ascii="Times New Roman" w:hAnsi="Times New Roman" w:cs="Times New Roman"/>
        </w:rPr>
        <w:t xml:space="preserve">Compositional analysis </w:t>
      </w:r>
      <w:r w:rsidRPr="00A71991">
        <w:rPr>
          <w:rFonts w:ascii="Times New Roman" w:hAnsi="Times New Roman" w:cs="Times New Roman"/>
        </w:rPr>
        <w:t xml:space="preserve">of these communities is important to develop tools in order to manipulate root-associated microbiota for increased crop productivity. Due to the reduced cost and increasing throughput of </w:t>
      </w:r>
      <w:r w:rsidR="00130A3B" w:rsidRPr="00A71991">
        <w:rPr>
          <w:rFonts w:ascii="Times New Roman" w:hAnsi="Times New Roman" w:cs="Times New Roman"/>
        </w:rPr>
        <w:t>next-generation sequencing, major advances in deciphering these communities have</w:t>
      </w:r>
      <w:r w:rsidRPr="00A71991">
        <w:rPr>
          <w:rFonts w:ascii="Times New Roman" w:hAnsi="Times New Roman" w:cs="Times New Roman"/>
        </w:rPr>
        <w:t xml:space="preserve"> recently been achieved</w:t>
      </w:r>
      <w:r w:rsidR="00130A3B" w:rsidRPr="00A71991">
        <w:rPr>
          <w:rFonts w:ascii="Times New Roman" w:hAnsi="Times New Roman" w:cs="Times New Roman"/>
        </w:rPr>
        <w:t>,</w:t>
      </w:r>
      <w:r w:rsidRPr="00A71991">
        <w:rPr>
          <w:rFonts w:ascii="Times New Roman" w:hAnsi="Times New Roman" w:cs="Times New Roman"/>
        </w:rPr>
        <w:t xml:space="preserve"> mainly through the use of amplicon sequencing of the 16S rRNA gene. Here we first present a protocol for dissecting the microbiota from various root compartments</w:t>
      </w:r>
      <w:r w:rsidR="00130A3B" w:rsidRPr="00A71991">
        <w:rPr>
          <w:rFonts w:ascii="Times New Roman" w:hAnsi="Times New Roman" w:cs="Times New Roman"/>
        </w:rPr>
        <w:t>, developed using rice as a model</w:t>
      </w:r>
      <w:r w:rsidRPr="00A71991">
        <w:rPr>
          <w:rFonts w:ascii="Times New Roman" w:hAnsi="Times New Roman" w:cs="Times New Roman"/>
        </w:rPr>
        <w:t>. We next present a method for amplifying fragments of the 16S rRNA gene using a dual index approach. Finally, we present a simple workflow for analyzing the resulting sequencing data to make ecological inferences.</w:t>
      </w:r>
    </w:p>
    <w:p w14:paraId="2EB75741" w14:textId="77777777" w:rsidR="00997557" w:rsidRPr="00A71991" w:rsidRDefault="00997557">
      <w:pPr>
        <w:jc w:val="both"/>
        <w:rPr>
          <w:rFonts w:ascii="Times New Roman" w:hAnsi="Times New Roman" w:cs="Times New Roman"/>
        </w:rPr>
      </w:pPr>
    </w:p>
    <w:p w14:paraId="4A9B1754"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t>Keywords</w:t>
      </w:r>
    </w:p>
    <w:p w14:paraId="3ADACCA1" w14:textId="269FC056" w:rsidR="00892CD6" w:rsidRDefault="00680A31">
      <w:pPr>
        <w:jc w:val="both"/>
        <w:rPr>
          <w:rFonts w:ascii="Times New Roman" w:hAnsi="Times New Roman" w:cs="Times New Roman"/>
        </w:rPr>
      </w:pPr>
      <w:r w:rsidRPr="00A71991">
        <w:rPr>
          <w:rFonts w:ascii="Times New Roman" w:hAnsi="Times New Roman" w:cs="Times New Roman"/>
        </w:rPr>
        <w:t>Root microbiome, amplicon sequencing, rhizosphere</w:t>
      </w:r>
    </w:p>
    <w:p w14:paraId="59A27B82" w14:textId="77777777" w:rsidR="00892CD6" w:rsidRDefault="00892CD6">
      <w:pPr>
        <w:rPr>
          <w:rFonts w:ascii="Times New Roman" w:hAnsi="Times New Roman" w:cs="Times New Roman"/>
        </w:rPr>
      </w:pPr>
      <w:r>
        <w:rPr>
          <w:rFonts w:ascii="Times New Roman" w:hAnsi="Times New Roman" w:cs="Times New Roman"/>
        </w:rPr>
        <w:br w:type="page"/>
      </w:r>
    </w:p>
    <w:p w14:paraId="66526E76"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lastRenderedPageBreak/>
        <w:t>Background</w:t>
      </w:r>
    </w:p>
    <w:p w14:paraId="03649FFA" w14:textId="7BC58438" w:rsidR="00997557" w:rsidRPr="00A71991" w:rsidRDefault="00680A31">
      <w:pPr>
        <w:jc w:val="both"/>
        <w:rPr>
          <w:rFonts w:ascii="Times New Roman" w:hAnsi="Times New Roman" w:cs="Times New Roman"/>
        </w:rPr>
      </w:pPr>
      <w:r w:rsidRPr="00A71991">
        <w:rPr>
          <w:rFonts w:ascii="Times New Roman" w:hAnsi="Times New Roman" w:cs="Times New Roman"/>
        </w:rPr>
        <w:t>Various plant root niches host different microbial communities (microbiota) originating from the soil</w:t>
      </w:r>
      <w:r w:rsidR="00F60791">
        <w:rPr>
          <w:rFonts w:ascii="Times New Roman" w:hAnsi="Times New Roman" w:cs="Times New Roman"/>
        </w:rPr>
        <w:t xml:space="preserve"> </w:t>
      </w:r>
      <w:r w:rsidR="00E656EE">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"10.1038/nature11237", "ISBN" : "0028-0836", "ISSN" : "1476-4687", "PMID" : "22859206", "abstract" : "Nature 488, 86 (2012). doi:10.1038/nature11237", "author" : [ { "dropping-particle" : "", "family" : "Lundberg", "given" : "Derek S.", "non-dropping-particle" : "", "parse-names" : false, "suffix" : "" }, { "dropping-particle" : "", "family" : "Lebeis", "given" : "Sarah L.", "non-dropping-particle" : "", "parse-names" : false, "suffix" : "" }, { "dropping-particle" : "", "family" : "Paredes", "given" : "Sur Herrera", "non-dropping-particle" : "", "parse-names" : false, "suffix" : "" }, { "dropping-particle" : "", "family" : "Yourstone", "given" : "Scott", "non-dropping-particle" : "", "parse-names" : false, "suffix" : "" }, { "dropping-particle" : "", "family" : "Gehring", "given" : "Jase", "non-dropping-particle" : "", "parse-names" : false, "suffix" : "" }, { "dropping-particle" : "", "family" : "Malfatti", "given" : "Stephanie", "non-dropping-particle" : "", "parse-names" : false, "suffix" : "" }, { "dropping-particle" : "", "family" : "Tremblay", "given" : "Julien", "non-dropping-particle" : "", "parse-names" : false, "suffix" : "" }, { "dropping-particle" : "", "family" : "Engelbrektson", "given" : "Anna", "non-dropping-particle" : "", "parse-names" : false, "suffix" : "" }, { "dropping-particle" : "", "family" : "Kunin", "given" : "Victor", "non-dropping-particle" : "", "parse-names" : false, "suffix" : "" }, { "dropping-particle" : "", "family" : "Rio", "given" : "Tijana Glavina", "non-dropping-particle" : "del", "parse-names" : false, "suffix" : "" }, { "dropping-particle" : "", "family" : "Edgar", "given" : "Robert C.", "non-dropping-particle" : "", "parse-names" : false, "suffix" : "" }, { "dropping-particle" : "", "family" : "Eickhorst", "given" : "Thilo", "non-dropping-particle" : "", "parse-names" : false, "suffix" : "" }, { "dropping-particle" : "", "family" : "Ley", "given" : "Ruth E.", "non-dropping-particle" : "", "parse-names" : false, "suffix" : "" }, { "dropping-particle" : "", "family" : "Hugenholtz", "given" : "Philip", "non-dropping-particle" : "", "parse-names" : false, "suffix" : "" }, { "dropping-particle" : "", "family" : "Tringe", "given" : "Susannah Green", "non-dropping-particle" : "", "parse-names" : false, "suffix" : "" }, { "dropping-particle" : "", "family" : "Dangl", "given" : "Jeffery L.", "non-dropping-particle" : "", "parse-names" : false, "suffix" : "" } ], "container-title" : "Nature", "id" : "ITEM-1", "issue" : "7409", "issued" : { "date-parts" : [ [ "2012", "8", "1" ] ] }, "page" : "86-90", "publisher" : "Nature Research", "title" : "Defining the core Arabidopsis thaliana root microbiome", "type" : "article-journal", "volume" : "488" }, "uris" : [ "http://www.mendeley.com/documents/?uuid=2cc71d3e-51c8-3228-9ef1-6302bae835de" ] }, { "id" : "ITEM-2", "itemData" : { "DOI" : "10.1038/nature11336", "ISBN" : "0028-0836", "ISSN" : "1476-4687", "PMID" : "22859207", "abstract" : "The plant root defines the interface between a multicellular eukaryote and soil, one of the richest microbial ecosystems on Earth. Notably, soil bacteria are able to multiply inside roots as benign endophytes and modulate plant growth and development, with implications ranging from enhanced crop productivity to phytoremediation. Endophytic colonization represents an apparent paradox of plant innate immunity because plant cells can detect an array of microbe-associated molecular patterns (also known as MAMPs) to initiate immune responses to terminate microbial multiplication. Several studies attempted to describe the structure of bacterial root endophytes; however, different sampling protocols and low-resolution profiling methods make it difficult to infer general principles. Here we describe methodology to characterize and compare soil- and root-inhabiting bacterial communities, which reveals not only a function for metabolically active plant cells but also for inert cell-wall features in the selection of soil bacteria for host colonization. We show that the roots of Arabidopsis thaliana, grown in different natural soils under controlled environmental conditions, are preferentially colonized by Proteobacteria, Bacteroidetes and Actinobacteria, and each bacterial phylum is represented by a dominating class or family. Soil type defines the composition of root-inhabiting bacterial communities and host genotype determines their ribotype profiles to a limited extent. The identification of soil-type-specific members within the root-inhabiting assemblies supports our conclusion that these represent soil-derived root endophytes. Surprisingly, plant cell-wall features of other tested plant species seem to provide a sufficient cue for the assembly of approximately 40% of the Arabidopsis bacterial root-inhabiting microbiota, with a bias for Betaproteobacteria. Thus, this root sub-community may not be Arabidopsis-specific but saprophytic bacteria that would naturally be found on any plant root or plant debris in the tested soils. By contrast, colonization of Arabidopsis roots by members of the Actinobacteria depends on other cues from metabolically active host cells.", "author" : [ { "dropping-particle" : "", "family" : "Bulgarelli", "given" : "Davide", "non-dropping-particle" : "", "parse-names" : false, "suffix" : "" }, { "dropping-particle" : "", "family" : "Rott", "given" : "Matthias", "non-dropping-particle" : "", "parse-names" : false, "suffix" : "" }, { "dropping-particle" : "", "family" : "Schlaeppi", "given" : "Klaus", "non-dropping-particle" : "", "parse-names" : false, "suffix" : "" }, { "dropping-particle" : "", "family" : "Loren van Themaat", "given" : "Emiel", "non-dropping-particle" : "Ver", "parse-names" : false, "suffix" : "" }, { "dropping-particle" : "", "family" : "Ahmadinejad", "given" : "Nahal", "non-dropping-particle" : "", "parse-names" : false, "suffix" : "" }, { "dropping-particle" : "", "family" : "Assenza", "given" : "Federica", "non-dropping-particle" : "", "parse-names" : false, "suffix" : "" }, { "dropping-particle" : "", "family" : "Rauf", "given" : "Philipp", "non-dropping-particle" : "", "parse-names" : false, "suffix" : "" }, { "dropping-particle" : "", "family" : "Huettel", "given" : "Bruno", "non-dropping-particle" : "", "parse-names" : false, "suffix" : "" }, { "dropping-particle" : "", "family" : "Reinhardt", "given" : "Richard", "non-dropping-particle" : "", "parse-names" : false, "suffix" : "" }, { "dropping-particle" : "", "family" : "Schmelzer", "given" : "Elmon", "non-dropping-particle" : "", "parse-names" : false, "suffix" : "" }, { "dropping-particle" : "", "family" : "Peplies", "given" : "Joerg", "non-dropping-particle" : "", "parse-names" : false, "suffix" : "" }, { "dropping-particle" : "", "family" : "Gloeckner", "given" : "Frank Oliver", "non-dropping-particle" : "", "parse-names" : false, "suffix" : "" }, { "dropping-particle" : "", "family" : "Amann", "given" : "Rudolf", "non-dropping-particle" : "", "parse-names" : false, "suffix" : "" }, { "dropping-particle" : "", "family" : "Eickhorst", "given" : "Thilo", "non-dropping-particle" : "", "parse-names" : false, "suffix" : "" }, { "dropping-particle" : "", "family" : "Schulze-Lefert", "given" : "Paul", "non-dropping-particle" : "", "parse-names" : false, "suffix" : "" } ], "container-title" : "Nature", "id" : "ITEM-2", "issue" : "7409", "issued" : { "date-parts" : [ [ "2012", "8", "1" ] ] }, "page" : "91-5", "publisher" : "Nature Research", "title" : "Revealing structure and assembly cues for Arabidopsis root-inhabiting bacterial microbiota.", "type" : "article-journal", "volume" : "488" }, "uris" : [ "http://www.mendeley.com/documents/?uuid=617dbde6-276c-3699-9bbc-4021fe3d11d3" ] }, { "id" : "ITEM-3", "itemData" : { "abstract" : "Plants depend upon beneficial interactions between roots and microbes for nutrient availability, growth promotion, and disease suppression. High-throughput sequencing approaches have provided recent insights into root microbiomes, but our current understanding is still limited relative to animal microbiomes. Here we present a detailed characterization of the root-associated microbiomes of the crop plant rice by deep sequencing, using plants grown under controlled conditions as well as field cultivation at multiple sites. The spatial resolution of the study distinguished three root-associated compartments, the endosphere (root interior), rhizoplane (root surface), and rhizosphere (soil close to the root surface), each of which was found to harbor a distinct microbiome. Under controlled greenhouse conditions, microbiome composition varied with soil source and genotype. In field conditions, geographical location and cultivation practice, namely organic vs. conventional, were factors contributing to microbiome variation. Rice cultivation is a major source of global methane emissions, and methanogenic archaea could be detected in all spatial compartments of field-grown rice. The depth and scale of this study were used to build coabundance networks that revealed potential microbial consortia, some of which were involved in methane cycling. Dynamic changes observed during microbiome acquisition, as well as steady-state compositions of spatial compartments, support a multistep model for root microbiome assembly from soil wherein the rhizoplane plays a selective gating role. Similarities in the distribution of phyla in the root microbiomes of rice and other plants suggest that conclusions derived from this study might be generally applicable to land plants.", "author" : [ { "dropping-particle" : "", "family" : "Edwards", "given" : "Joseph", "non-dropping-particle" : "", "parse-names" : false, "suffix" : "" }, { "dropping-particle" : "", "family" : "Johnson", "given" : "Cameron", "non-dropping-particle" : "", "parse-names" : false, "suffix" : "" }, { "dropping-particle" : "", "family" : "Santos-Medell\u00edn", "given" : "Christian", "non-dropping-particle" : "", "parse-names" : false, "suffix" : "" }, { "dropping-particle" : "", "family" : "Lurie", "given" : "Eugene", "non-dropping-particle" : "", "parse-names" : false, "suffix" : "" }, { "dropping-particle" : "", "family" : "Podishetty", "given" : "Natraj Kumar", "non-dropping-particle" : "", "parse-names" : false, "suffix" : "" }, { "dropping-particle" : "", "family" : "Bhatnagar", "given" : "Srijak", "non-dropping-particle" : "", "parse-names" : false, "suffix" : "" }, { "dropping-particle" : "", "family" : "Eisen", "given" : "Jonathan A", "non-dropping-particle" : "", "parse-names" : false, "suffix" : "" }, { "dropping-particle" : "", "family" : "Sundaresan", "given" : "Venkatesan", "non-dropping-particle" : "", "parse-names" : false, "suffix" : "" } ], "container-title" : "Proceedings of the National Academy of Sciences of the United States of America", "id" : "ITEM-3", "issue" : "8", "issued" : { "date-parts" : [ [ "2015" ] ] }, "page" : "E911-20", "title" : "Structure, variation, and assembly of the root-associated microbiomes of rice.", "type" : "article-journal", "volume" : "112" }, "uris" : [ "http://www.mendeley.com/documents/?uuid=3f992e1d-7e4d-4564-9e9d-5352eac6af18" ] }, { "id" : "ITEM-4", "itemData" : { "abstract" : "Bacteria living on and in leaves and roots influence many aspects of plant health, so the extent of a plant/'s genetic control over its microbiota is of great interest to crop breeders and evolutionary biologists. Laboratory-based studies, because they poorly simulate true environmental heterogeneity, may misestimate or totally miss the influence of certain host genes on the microbiome. Here we report a large-scale field experiment to disentangle the effects of genotype, environment, age and year of harvest on bacterial communities associated with leaves and roots of Boechera stricta (Brassicaceae), a perennial wild mustard. Host genetic control of the microbiome is evident in leaves but not roots, and varies substantially among sites. Microbiome composition also shifts as plants age. Furthermore, a large proportion of leaf bacterial groups are shared with roots, suggesting inoculation from soil. Our results demonstrate how genotype-by-environment interactions contribute to the complexity of microbiome assembly in natural environments.", "author" : [ { "dropping-particle" : "", "family" : "Wagner", "given" : "Maggie R", "non-dropping-particle" : "", "parse-names" : false, "suffix" : "" }, { "dropping-particle" : "", "family" : "Lundberg", "given" : "Derek S", "non-dropping-particle" : "", "parse-names" : false, "suffix" : "" }, { "dropping-particle" : "", "family" : "Rio", "given" : "Tijana G", "non-dropping-particle" : "del", "parse-names" : false, "suffix" : "" }, { "dropping-particle" : "", "family" : "Tringe", "given" : "Susannah G", "non-dropping-particle" : "", "parse-names" : false, "suffix" : "" }, { "dropping-particle" : "", "family" : "Dangl", "given" : "Jeffery L", "non-dropping-particle" : "", "parse-names" : false, "suffix" : "" }, { "dropping-particle" : "", "family" : "Mitchell-Olds", "given" : "Thomas", "non-dropping-particle" : "", "parse-names" : false, "suffix" : "" } ], "container-title" : "Nat Commun", "id" : "ITEM-4", "issued" : { "date-parts" : [ [ "2016" ] ] }, "page" : "1-15", "publisher" : "Nature Publishing Group", "title" : "Host genotype and age shape the leaf and root microbiomes of a wild perennial plant", "type" : "article-journal", "volume" : "7" }, "uris" : [ "http://www.mendeley.com/documents/?uuid=164832a6-29c0-4459-af05-ddeb08116484" ] }, { "id" : "ITEM-5", "itemData" : { "abstract" : "UNLABELLED: Grapevine is a well-studied, economically relevant crop, whose associated bacteria could influence its organoleptic properties. In this study, the spatial and temporal dynamics of the bacterial communities associated with grapevine organs (leaves, flowers, grapes, and roots) and soils were characterized over two growing seasons to determine the influence of vine cultivar, edaphic parameters, vine developmental stage (dormancy, flowering, preharvest), and vineyard. Belowground bacterial communities differed significantly from those aboveground, and yet the communities associated with leaves, flowers, and grapes shared a greater proportion of taxa with soil communities than with each other, suggesting that soil may serve as a bacterial reservoir. A subset of soil microorganisms, including root colonizers significantly enriched in plant growth-promoting bacteria and related functional genes, were selected by the grapevine. In addition to plant selective pressure, the structure of soil and root microbiota was significantly influenced by soil pH and C:N ratio, and changes in leaf- and grape-associated microbiota were correlated with soil carbon and showed interannual variation even at small spatial scales. Diazotrophic bacteria, e.g., Rhizobiaceae and Bradyrhizobium spp., were significantly more abundant in soil samples and root samples of specific vineyards. Vine-associated microbial assemblages were influenced by myriad factors that shape their composition and structure, but the majority of organ-associated taxa originated in the soil, and their distribution reflected the influence of highly localized biogeographic factors and vineyard management.\\n\\nIMPORTANCE: Vine-associated bacterial communities may play specific roles in the productivity and disease resistance of their host plant. Also, the bacterial communities on grapes have the potential to influence the organoleptic properties of the wine, contributing to a regional terroir. Understanding that factors that influence these bacteria may provide insights into management practices to shape and craft individual wine properties. We show that soil serves as a key source of vine-associated bacteria and that edaphic factors and vineyard-specific properties can influence the native grapevine microbiome preharvest.", "author" : [ { "dropping-particle" : "", "family" : "Zarraonaindia", "given" : "Iratxe", "non-dropping-particle" : "", "parse-names" : false, "suffix" : "" }, { "dropping-particle" : "", "family" : "Owens", "given" : "Sarah M.", "non-dropping-particle" : "", "parse-names" : false, "suffix" : "" }, { "dropping-particle" : "", "family" : "Weisenhorn", "given" : "Pamela", "non-dropping-particle" : "", "parse-names" : false, "suffix" : "" }, { "dropping-particle" : "", "family" : "West", "given" : "Kristin", "non-dropping-particle" : "", "parse-names" : false, "suffix" : "" }, { "dropping-particle" : "", "family" : "Hampton-Marcell", "given" : "Jarrad", "non-dropping-particle" : "", "parse-names" : false, "suffix" : "" }, { "dropping-particle" : "", "family" : "Lax", "given" : "Simon", "non-dropping-particle" : "", "parse-names" : false, "suffix" : "" }, { "dropping-particle" : "", "family" : "Bokulich", "given" : "Nicholas A.", "non-dropping-particle" : "", "parse-names" : false, "suffix" : "" }, { "dropping-particle" : "", "family" : "Mills", "given" : "David A.", "non-dropping-particle" : "", "parse-names" : false, "suffix" : "" }, { "dropping-particle" : "", "family" : "Martin", "given" : "Gilles", "non-dropping-particle" : "", "parse-names" : false, "suffix" : "" }, { "dropping-particle" : "", "family" : "Taghavi", "given" : "Safiyh", "non-dropping-particle" : "", "parse-names" : false, "suffix" : "" }, { "dropping-particle" : "", "family" : "Lelie", "given" : "Daniel", "non-dropping-particle" : "van der", "parse-names" : false, "suffix" : "" }, { "dropping-particle" : "", "family" : "Gilbert", "given" : "Jack A.", "non-dropping-particle" : "", "parse-names" : false, "suffix" : "" } ], "container-title" : "mBio", "id" : "ITEM-5", "issue" : "2", "issued" : { "date-parts" : [ [ "2015", "3", "24" ] ] }, "publisher" : "American Society for Microbiology", "title" : "The soil microbiome influences grapevine-associated microbiota", "type" : "article-journal", "volume" : "6" }, "uris" : [ "http://www.mendeley.com/documents/?uuid=f5f48682-1482-4fae-9787-2af742527ff1" ] } ], "mendeley" : { "formattedCitation" : "[2\u20136]", "plainTextFormattedCitation" : "[2\u20136]", "previouslyFormattedCitation" : "[1\u20135]" }, "properties" : {  }, "schema" : "https://github.com/citation-style-language/schema/raw/master/csl-citation.json" }</w:instrText>
      </w:r>
      <w:r w:rsidR="00E656EE">
        <w:rPr>
          <w:rFonts w:ascii="Times New Roman" w:hAnsi="Times New Roman" w:cs="Times New Roman"/>
        </w:rPr>
        <w:fldChar w:fldCharType="separate"/>
      </w:r>
      <w:r w:rsidR="00BF0DA0" w:rsidRPr="00BF0DA0">
        <w:rPr>
          <w:rFonts w:ascii="Times New Roman" w:hAnsi="Times New Roman" w:cs="Times New Roman"/>
          <w:noProof/>
        </w:rPr>
        <w:t>[2–6]</w:t>
      </w:r>
      <w:r w:rsidR="00E656EE">
        <w:rPr>
          <w:rFonts w:ascii="Times New Roman" w:hAnsi="Times New Roman" w:cs="Times New Roman"/>
        </w:rPr>
        <w:fldChar w:fldCharType="end"/>
      </w:r>
      <w:r w:rsidRPr="00A71991">
        <w:rPr>
          <w:rFonts w:ascii="Times New Roman" w:hAnsi="Times New Roman" w:cs="Times New Roman"/>
        </w:rPr>
        <w:t>. Distinct microbiota acquired by each root niche likely have varying metabolic potential and may therefore impact the health of the host plant in different ways</w:t>
      </w:r>
      <w:r w:rsidR="00E656EE">
        <w:rPr>
          <w:rFonts w:ascii="Times New Roman" w:hAnsi="Times New Roman" w:cs="Times New Roman"/>
        </w:rPr>
        <w:t xml:space="preserve"> </w:t>
      </w:r>
      <w:r w:rsidR="00B7501E">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"10.1016/j.pbi.2017.04.018", "ISSN" : "13695266", "abstract" : "After a century of incremental research, technological advances, coupled with a need for sustainable crop yield increases, have reinvigorated the study of beneficial plant\u2013microbe interactions with attention focused on how microbiomes alter plant phenotypes. We review recent advances in plant microbiome research, and describe potential applications for increasing crop productivity. The phylogenetic diversity of plant microbiomes is increasingly well characterized, and their functional diversity is becoming more accessible. Large culture collections are available for controlled experimentation, with more to come. Genetic resources are being brought to bear on questions of microbiome function. We expect that microbial amendments of varying complexities will expose rules governing beneficial plant\u2013microbe interactions contributing to plant growth promotion and disease resistance, enabling more sustainable agriculture.", "author" : [ { "dropping-particle" : "", "family" : "Finkel", "given" : "Omri M", "non-dropping-particle" : "", "parse-names" : false, "suffix" : "" }, { "dropping-particle" : "", "family" : "Castrillo", "given" : "Gabriel", "non-dropping-particle" : "", "parse-names" : false, "suffix" : "" }, { "dropping-particle" : "", "family" : "Herrera Paredes", "given" : "Sur", "non-dropping-particle" : "", "parse-names" : false, "suffix" : "" }, { "dropping-particle" : "", "family" : "Salas Gonz\u00e1lez", "given" : "Isai", "non-dropping-particle" : "", "parse-names" : false, "suffix" : "" }, { "dropping-particle" : "", "family" : "Dangl", "given" : "Jeffery L", "non-dropping-particle" : "", "parse-names" : false, "suffix" : "" } ], "container-title" : "Current Opinion in Plant Biology", "id" : "ITEM-1", "issued" : { "date-parts" : [ [ "2017" ] ] }, "page" : "155-163", "title" : "Understanding and exploiting plant beneficial microbes", "type" : "article-journal", "volume" : "38" }, "uris" : [ "http://www.mendeley.com/documents/?uuid=80cb9d23-cf7f-3c5b-bd98-44dc86f05df5" ] } ], "mendeley" : { "formattedCitation" : "[7]", "plainTextFormattedCitation" : "[7]", "previouslyFormattedCitation" : "[6]" }, "properties" : {  }, "schema" : "https://github.com/citation-style-language/schema/raw/master/csl-citation.json" }</w:instrText>
      </w:r>
      <w:r w:rsidR="00B7501E">
        <w:rPr>
          <w:rFonts w:ascii="Times New Roman" w:hAnsi="Times New Roman" w:cs="Times New Roman"/>
        </w:rPr>
        <w:fldChar w:fldCharType="separate"/>
      </w:r>
      <w:r w:rsidR="00BF0DA0" w:rsidRPr="00BF0DA0">
        <w:rPr>
          <w:rFonts w:ascii="Times New Roman" w:hAnsi="Times New Roman" w:cs="Times New Roman"/>
          <w:noProof/>
        </w:rPr>
        <w:t>[7]</w:t>
      </w:r>
      <w:r w:rsidR="00B7501E">
        <w:rPr>
          <w:rFonts w:ascii="Times New Roman" w:hAnsi="Times New Roman" w:cs="Times New Roman"/>
        </w:rPr>
        <w:fldChar w:fldCharType="end"/>
      </w:r>
      <w:r w:rsidRPr="00A71991">
        <w:rPr>
          <w:rFonts w:ascii="Times New Roman" w:hAnsi="Times New Roman" w:cs="Times New Roman"/>
        </w:rPr>
        <w:t xml:space="preserve">. </w:t>
      </w:r>
      <w:r w:rsidR="009953C3">
        <w:rPr>
          <w:rFonts w:ascii="Times New Roman" w:hAnsi="Times New Roman" w:cs="Times New Roman"/>
        </w:rPr>
        <w:t>Bacterial and archaeal</w:t>
      </w:r>
      <w:r w:rsidRPr="00A71991">
        <w:rPr>
          <w:rFonts w:ascii="Times New Roman" w:hAnsi="Times New Roman" w:cs="Times New Roman"/>
        </w:rPr>
        <w:t xml:space="preserve"> community composition in root-associated microbiota can be inferred through the use of 16S rRNA gene sequencing</w:t>
      </w:r>
      <w:r w:rsidR="00B7501E">
        <w:rPr>
          <w:rFonts w:ascii="Times New Roman" w:hAnsi="Times New Roman" w:cs="Times New Roman"/>
        </w:rPr>
        <w:t xml:space="preserve"> </w:t>
      </w:r>
      <w:r w:rsidR="00504569">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"10.1038/ismej.2012.8", "ISSN" : "1751-7362", "author" : [ { "dropping-particle" : "", "family" : "Caporaso", "given" : "J Gregory", "non-dropping-particle" : "", "parse-names" : false, "suffix" : "" }, { "dropping-particle" : "", "family" : "Lauber", "given" : "Christian L", "non-dropping-particle" : "", "parse-names" : false, "suffix" : "" }, { "dropping-particle" : "", "family" : "Walters", "given" : "William A", "non-dropping-particle" : "", "parse-names" : false, "suffix" : "" }, { "dropping-particle" : "", "family" : "Berg-Lyons", "given" : "Donna", "non-dropping-particle" : "", "parse-names" : false, "suffix" : "" }, { "dropping-particle" : "", "family" : "Huntley", "given" : "James", "non-dropping-particle" : "", "parse-names" : false, "suffix" : "" }, { "dropping-particle" : "", "family" : "Fierer", "given" : "Noah", "non-dropping-particle" : "", "parse-names" : false, "suffix" : "" }, { "dropping-particle" : "", "family" : "Owens", "given" : "Sarah M", "non-dropping-particle" : "", "parse-names" : false, "suffix" : "" }, { "dropping-particle" : "", "family" : "Betley", "given" : "Jason", "non-dropping-particle" : "", "parse-names" : false, "suffix" : "" }, { "dropping-particle" : "", "family" : "Fraser", "given" : "Louise", "non-dropping-particle" : "", "parse-names" : false, "suffix" : "" }, { "dropping-particle" : "", "family" : "Bauer", "given" : "Markus", "non-dropping-particle" : "", "parse-names" : false, "suffix" : "" }, { "dropping-particle" : "", "family" : "Gormley", "given" : "Niall", "non-dropping-particle" : "", "parse-names" : false, "suffix" : "" }, { "dropping-particle" : "", "family" : "Gilbert", "given" : "Jack A", "non-dropping-particle" : "", "parse-names" : false, "suffix" : "" }, { "dropping-particle" : "", "family" : "Smith", "given" : "Geoff", "non-dropping-particle" : "", "parse-names" : false, "suffix" : "" }, { "dropping-particle" : "", "family" : "Knight", "given" : "Rob", "non-dropping-particle" : "", "parse-names" : false, "suffix" : "" } ], "container-title" : "The ISME Journal", "id" : "ITEM-1", "issue" : "8", "issued" : { "date-parts" : [ [ "2012", "8", "8" ] ] }, "page" : "1621-1624", "publisher" : "Nature Publishing Group", "title" : "Ultra-high-throughput microbial community analysis on the Illumina HiSeq and MiSeq platforms", "type" : "article-journal", "volume" : "6" }, "uris" : [ "http://www.mendeley.com/documents/?uuid=0a9b2929-9566-39ab-b79b-5fd81ed0f760" ] } ], "mendeley" : { "formattedCitation" : "[8]", "plainTextFormattedCitation" : "[8]", "previouslyFormattedCitation" : "[7]" }, "properties" : {  }, "schema" : "https://github.com/citation-style-language/schema/raw/master/csl-citation.json" }</w:instrText>
      </w:r>
      <w:r w:rsidR="00504569">
        <w:rPr>
          <w:rFonts w:ascii="Times New Roman" w:hAnsi="Times New Roman" w:cs="Times New Roman"/>
        </w:rPr>
        <w:fldChar w:fldCharType="separate"/>
      </w:r>
      <w:r w:rsidR="00BF0DA0" w:rsidRPr="00BF0DA0">
        <w:rPr>
          <w:rFonts w:ascii="Times New Roman" w:hAnsi="Times New Roman" w:cs="Times New Roman"/>
          <w:noProof/>
        </w:rPr>
        <w:t>[8]</w:t>
      </w:r>
      <w:r w:rsidR="00504569">
        <w:rPr>
          <w:rFonts w:ascii="Times New Roman" w:hAnsi="Times New Roman" w:cs="Times New Roman"/>
        </w:rPr>
        <w:fldChar w:fldCharType="end"/>
      </w:r>
      <w:r w:rsidRPr="00A71991">
        <w:rPr>
          <w:rFonts w:ascii="Times New Roman" w:hAnsi="Times New Roman" w:cs="Times New Roman"/>
        </w:rPr>
        <w:t>. The relatively low cost of sequencing now allows for comparative studies across plant species using datasets gathered by different research groups; however, small aberrations in specimen collection, sequencing, and analysis protocols may lead to large differences in the inferred microbial communities</w:t>
      </w:r>
      <w:r w:rsidR="00504569">
        <w:rPr>
          <w:rFonts w:ascii="Times New Roman" w:hAnsi="Times New Roman" w:cs="Times New Roman"/>
        </w:rPr>
        <w:t xml:space="preserve"> </w:t>
      </w:r>
      <w:r w:rsidR="002876DC">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"10.1038/s41467-017-01973-8", "ISSN" : "2041-1723", "abstract" : "Hundreds of clinical studies have demonstrated associations between the human microbiome and disease, yet fundamental questions remain on how we can generalize this knowledge. Results from individual studies can be inconsistent, and comparing published data is further complicated by a lack of standard processing and analysis methods. Here we introduce the MicrobiomeHD database, which includes 28 published case\u2013control gut microbiome studies spanning ten diseases. We perform a cross-disease meta-analysis of these studies using standardized methods. We find consistent patterns characterizing disease-associated microbiome changes. Some diseases are associated with over 50 genera, while most show only 10\u201315 genus-level changes. Some diseases are marked by the presence of potentially pathogenic microbes, whereas others are characterized by a depletion of health-associated bacteria. Furthermore, we show that about half of genera associated with individual studies are bacteria\u00a0that respond to more than one disease. Thus, many associations found in case\u2013control studies are likely not disease-specific but rather part of a non-specific, shared response to health and disease.", "author" : [ { "dropping-particle" : "", "family" : "Duvallet", "given" : "Claire", "non-dropping-particle" : "", "parse-names" : false, "suffix" : "" }, { "dropping-particle" : "", "family" : "Gibbons", "given" : "Sean M.", "non-dropping-particle" : "", "parse-names" : false, "suffix" : "" }, { "dropping-particle" : "", "family" : "Gurry", "given" : "Thomas", "non-dropping-particle" : "", "parse-names" : false, "suffix" : "" }, { "dropping-particle" : "", "family" : "Irizarry", "given" : "Rafael A.", "non-dropping-particle" : "", "parse-names" : false, "suffix" : "" }, { "dropping-particle" : "", "family" : "Alm", "given" : "Eric J.", "non-dropping-particle" : "", "parse-names" : false, "suffix" : "" } ], "container-title" : "Nature Communications", "id" : "ITEM-1", "issue" : "1", "issued" : { "date-parts" : [ [ "2017", "12", "5" ] ] }, "page" : "1784", "publisher" : "Nature Publishing Group", "title" : "Meta-analysis of gut microbiome studies identifies disease-specific and shared responses", "type" : "article-journal", "volume" : "8" }, "uris" : [ "http://www.mendeley.com/documents/?uuid=67899672-c0d9-3615-bbf8-1987d1b1d880" ] } ], "mendeley" : { "formattedCitation" : "[9]", "plainTextFormattedCitation" : "[9]", "previouslyFormattedCitation" : "[8]" }, "properties" : {  }, "schema" : "https://github.com/citation-style-language/schema/raw/master/csl-citation.json" }</w:instrText>
      </w:r>
      <w:r w:rsidR="002876DC">
        <w:rPr>
          <w:rFonts w:ascii="Times New Roman" w:hAnsi="Times New Roman" w:cs="Times New Roman"/>
        </w:rPr>
        <w:fldChar w:fldCharType="separate"/>
      </w:r>
      <w:r w:rsidR="00BF0DA0" w:rsidRPr="00BF0DA0">
        <w:rPr>
          <w:rFonts w:ascii="Times New Roman" w:hAnsi="Times New Roman" w:cs="Times New Roman"/>
          <w:noProof/>
        </w:rPr>
        <w:t>[9]</w:t>
      </w:r>
      <w:r w:rsidR="002876DC">
        <w:rPr>
          <w:rFonts w:ascii="Times New Roman" w:hAnsi="Times New Roman" w:cs="Times New Roman"/>
        </w:rPr>
        <w:fldChar w:fldCharType="end"/>
      </w:r>
      <w:r w:rsidRPr="00A71991">
        <w:rPr>
          <w:rFonts w:ascii="Times New Roman" w:hAnsi="Times New Roman" w:cs="Times New Roman"/>
        </w:rPr>
        <w:t>. We present this protocol detailing how to collect and analyze root microbiota</w:t>
      </w:r>
      <w:r w:rsidR="003C707D">
        <w:rPr>
          <w:rFonts w:ascii="Times New Roman" w:hAnsi="Times New Roman" w:cs="Times New Roman"/>
        </w:rPr>
        <w:t xml:space="preserve"> from rice</w:t>
      </w:r>
      <w:r w:rsidRPr="00A71991">
        <w:rPr>
          <w:rFonts w:ascii="Times New Roman" w:hAnsi="Times New Roman" w:cs="Times New Roman"/>
        </w:rPr>
        <w:t xml:space="preserve"> </w:t>
      </w:r>
      <w:r w:rsidR="00130A3B" w:rsidRPr="00A71991">
        <w:rPr>
          <w:rFonts w:ascii="Times New Roman" w:hAnsi="Times New Roman" w:cs="Times New Roman"/>
        </w:rPr>
        <w:t>i</w:t>
      </w:r>
      <w:r w:rsidRPr="00A71991">
        <w:rPr>
          <w:rFonts w:ascii="Times New Roman" w:hAnsi="Times New Roman" w:cs="Times New Roman"/>
        </w:rPr>
        <w:t xml:space="preserve">n an attempt to </w:t>
      </w:r>
      <w:r w:rsidR="00130A3B" w:rsidRPr="00A71991">
        <w:rPr>
          <w:rFonts w:ascii="Times New Roman" w:hAnsi="Times New Roman" w:cs="Times New Roman"/>
        </w:rPr>
        <w:t>promote</w:t>
      </w:r>
      <w:r w:rsidRPr="00A71991">
        <w:rPr>
          <w:rFonts w:ascii="Times New Roman" w:hAnsi="Times New Roman" w:cs="Times New Roman"/>
        </w:rPr>
        <w:t xml:space="preserve"> reproducibility across the plant microbiome field. </w:t>
      </w:r>
    </w:p>
    <w:p w14:paraId="4659FE01" w14:textId="77777777" w:rsidR="00997557" w:rsidRPr="00A71991" w:rsidRDefault="00997557">
      <w:pPr>
        <w:jc w:val="both"/>
        <w:rPr>
          <w:rFonts w:ascii="Times New Roman" w:hAnsi="Times New Roman" w:cs="Times New Roman"/>
        </w:rPr>
      </w:pPr>
    </w:p>
    <w:p w14:paraId="05725172"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t>Materials and Reagents</w:t>
      </w:r>
    </w:p>
    <w:p w14:paraId="00AEF7A3" w14:textId="77777777" w:rsidR="00E658E1" w:rsidRDefault="00E658E1" w:rsidP="00E658E1">
      <w:pPr>
        <w:jc w:val="both"/>
        <w:rPr>
          <w:rFonts w:ascii="Times New Roman" w:hAnsi="Times New Roman" w:cs="Times New Roman"/>
        </w:rPr>
      </w:pPr>
      <w:r w:rsidRPr="00A71991">
        <w:rPr>
          <w:rFonts w:ascii="Times New Roman" w:hAnsi="Times New Roman" w:cs="Times New Roman"/>
        </w:rPr>
        <w:t>1.</w:t>
      </w:r>
      <w:r w:rsidRPr="00A71991">
        <w:rPr>
          <w:rFonts w:ascii="Times New Roman" w:hAnsi="Times New Roman" w:cs="Times New Roman"/>
          <w:sz w:val="14"/>
          <w:szCs w:val="14"/>
        </w:rPr>
        <w:t xml:space="preserve"> </w:t>
      </w:r>
      <w:r w:rsidRPr="00A71991">
        <w:rPr>
          <w:rFonts w:ascii="Times New Roman" w:hAnsi="Times New Roman" w:cs="Times New Roman"/>
        </w:rPr>
        <w:t>Falcon 50 mL conical centrifuge tubes (Corning , catalog number: 352070)</w:t>
      </w:r>
    </w:p>
    <w:p w14:paraId="535EE6B4" w14:textId="77777777" w:rsidR="00E658E1" w:rsidRPr="00A71991" w:rsidRDefault="00E658E1" w:rsidP="00E658E1">
      <w:pPr>
        <w:jc w:val="both"/>
        <w:rPr>
          <w:rFonts w:ascii="Times New Roman" w:hAnsi="Times New Roman" w:cs="Times New Roman"/>
        </w:rPr>
      </w:pPr>
      <w:r>
        <w:rPr>
          <w:rFonts w:ascii="Times New Roman" w:hAnsi="Times New Roman" w:cs="Times New Roman"/>
        </w:rPr>
        <w:t xml:space="preserve">2. </w:t>
      </w:r>
      <w:r w:rsidRPr="00A71991">
        <w:rPr>
          <w:rFonts w:ascii="Times New Roman" w:hAnsi="Times New Roman" w:cs="Times New Roman"/>
        </w:rPr>
        <w:t>1.5 mL microfuge tubes</w:t>
      </w:r>
    </w:p>
    <w:p w14:paraId="7AC573F6" w14:textId="77777777" w:rsidR="00E658E1" w:rsidRDefault="00E658E1" w:rsidP="00E658E1">
      <w:pPr>
        <w:jc w:val="both"/>
        <w:rPr>
          <w:rFonts w:ascii="Times New Roman" w:hAnsi="Times New Roman" w:cs="Times New Roman"/>
        </w:rPr>
      </w:pPr>
      <w:r>
        <w:rPr>
          <w:rFonts w:ascii="Times New Roman" w:hAnsi="Times New Roman" w:cs="Times New Roman"/>
        </w:rPr>
        <w:t>3</w:t>
      </w:r>
      <w:r w:rsidRPr="00A71991">
        <w:rPr>
          <w:rFonts w:ascii="Times New Roman" w:hAnsi="Times New Roman" w:cs="Times New Roman"/>
        </w:rPr>
        <w:t>. 1.5 mL non-stick  microfuge tubes</w:t>
      </w:r>
    </w:p>
    <w:p w14:paraId="03FE913E" w14:textId="77777777" w:rsidR="00E658E1" w:rsidRPr="00A71991" w:rsidRDefault="00E658E1" w:rsidP="00E658E1">
      <w:pPr>
        <w:jc w:val="both"/>
        <w:rPr>
          <w:rFonts w:ascii="Times New Roman" w:hAnsi="Times New Roman" w:cs="Times New Roman"/>
        </w:rPr>
      </w:pPr>
      <w:r>
        <w:rPr>
          <w:rFonts w:ascii="Times New Roman" w:hAnsi="Times New Roman" w:cs="Times New Roman"/>
        </w:rPr>
        <w:t>4</w:t>
      </w:r>
      <w:r w:rsidRPr="00A71991">
        <w:rPr>
          <w:rFonts w:ascii="Times New Roman" w:hAnsi="Times New Roman" w:cs="Times New Roman"/>
        </w:rPr>
        <w:t>. 0.2 mL PCR tubes</w:t>
      </w:r>
    </w:p>
    <w:p w14:paraId="5816A827" w14:textId="77777777" w:rsidR="00E658E1" w:rsidRPr="00A71991" w:rsidRDefault="00E658E1" w:rsidP="00E658E1">
      <w:pPr>
        <w:jc w:val="both"/>
        <w:rPr>
          <w:rFonts w:ascii="Times New Roman" w:hAnsi="Times New Roman" w:cs="Times New Roman"/>
          <w:sz w:val="14"/>
          <w:szCs w:val="14"/>
        </w:rPr>
      </w:pPr>
      <w:r>
        <w:rPr>
          <w:rFonts w:ascii="Times New Roman" w:hAnsi="Times New Roman" w:cs="Times New Roman"/>
        </w:rPr>
        <w:t>5</w:t>
      </w:r>
      <w:r w:rsidRPr="00A71991">
        <w:rPr>
          <w:rFonts w:ascii="Times New Roman" w:hAnsi="Times New Roman" w:cs="Times New Roman"/>
        </w:rPr>
        <w:t>.Filtered pipette tips (10, 200, 1000 µL)</w:t>
      </w:r>
      <w:r w:rsidRPr="00A71991">
        <w:rPr>
          <w:rFonts w:ascii="Times New Roman" w:hAnsi="Times New Roman" w:cs="Times New Roman"/>
          <w:sz w:val="14"/>
          <w:szCs w:val="14"/>
        </w:rPr>
        <w:t xml:space="preserve"> </w:t>
      </w:r>
    </w:p>
    <w:p w14:paraId="783DB595" w14:textId="77777777" w:rsidR="00E658E1" w:rsidRPr="00A71991" w:rsidRDefault="00E658E1" w:rsidP="00E658E1">
      <w:pPr>
        <w:jc w:val="both"/>
        <w:rPr>
          <w:rFonts w:ascii="Times New Roman" w:hAnsi="Times New Roman" w:cs="Times New Roman"/>
          <w:color w:val="404040"/>
          <w:highlight w:val="white"/>
        </w:rPr>
      </w:pPr>
      <w:r>
        <w:rPr>
          <w:rFonts w:ascii="Times New Roman" w:hAnsi="Times New Roman" w:cs="Times New Roman"/>
        </w:rPr>
        <w:t>6</w:t>
      </w:r>
      <w:r w:rsidRPr="00A71991">
        <w:rPr>
          <w:rFonts w:ascii="Times New Roman" w:hAnsi="Times New Roman" w:cs="Times New Roman"/>
        </w:rPr>
        <w:t xml:space="preserve">.DNeasy </w:t>
      </w:r>
      <w:proofErr w:type="spellStart"/>
      <w:r w:rsidRPr="00A71991">
        <w:rPr>
          <w:rFonts w:ascii="Times New Roman" w:hAnsi="Times New Roman" w:cs="Times New Roman"/>
        </w:rPr>
        <w:t>PowerSoil</w:t>
      </w:r>
      <w:proofErr w:type="spellEnd"/>
      <w:r w:rsidRPr="00A71991">
        <w:rPr>
          <w:rFonts w:ascii="Times New Roman" w:hAnsi="Times New Roman" w:cs="Times New Roman"/>
        </w:rPr>
        <w:t xml:space="preserve"> kit (</w:t>
      </w:r>
      <w:proofErr w:type="spellStart"/>
      <w:r w:rsidRPr="00A71991">
        <w:rPr>
          <w:rFonts w:ascii="Times New Roman" w:hAnsi="Times New Roman" w:cs="Times New Roman"/>
        </w:rPr>
        <w:t>Qiagen</w:t>
      </w:r>
      <w:proofErr w:type="spellEnd"/>
      <w:r w:rsidRPr="00A71991">
        <w:rPr>
          <w:rFonts w:ascii="Times New Roman" w:hAnsi="Times New Roman" w:cs="Times New Roman"/>
        </w:rPr>
        <w:t>, catalog number 1288-100)</w:t>
      </w:r>
    </w:p>
    <w:p w14:paraId="726C1807" w14:textId="77777777" w:rsidR="00E658E1" w:rsidRPr="00A71991" w:rsidRDefault="00E658E1" w:rsidP="00E658E1">
      <w:pPr>
        <w:jc w:val="both"/>
        <w:rPr>
          <w:rFonts w:ascii="Times New Roman" w:hAnsi="Times New Roman" w:cs="Times New Roman"/>
        </w:rPr>
      </w:pPr>
      <w:r>
        <w:rPr>
          <w:rFonts w:ascii="Times New Roman" w:hAnsi="Times New Roman" w:cs="Times New Roman"/>
        </w:rPr>
        <w:t>7</w:t>
      </w:r>
      <w:r w:rsidRPr="00A71991">
        <w:rPr>
          <w:rFonts w:ascii="Times New Roman" w:hAnsi="Times New Roman" w:cs="Times New Roman"/>
        </w:rPr>
        <w:t xml:space="preserve">. </w:t>
      </w:r>
      <w:proofErr w:type="spellStart"/>
      <w:r w:rsidRPr="00A71991">
        <w:rPr>
          <w:rFonts w:ascii="Times New Roman" w:hAnsi="Times New Roman" w:cs="Times New Roman"/>
        </w:rPr>
        <w:t>HotStar</w:t>
      </w:r>
      <w:proofErr w:type="spellEnd"/>
      <w:r w:rsidRPr="00A71991">
        <w:rPr>
          <w:rFonts w:ascii="Times New Roman" w:hAnsi="Times New Roman" w:cs="Times New Roman"/>
        </w:rPr>
        <w:t xml:space="preserve"> High Fidelity DNA polymerase kit (</w:t>
      </w:r>
      <w:proofErr w:type="spellStart"/>
      <w:r w:rsidRPr="00A71991">
        <w:rPr>
          <w:rFonts w:ascii="Times New Roman" w:hAnsi="Times New Roman" w:cs="Times New Roman"/>
        </w:rPr>
        <w:t>Qiagen</w:t>
      </w:r>
      <w:proofErr w:type="spellEnd"/>
      <w:r w:rsidRPr="00A71991">
        <w:rPr>
          <w:rFonts w:ascii="Times New Roman" w:hAnsi="Times New Roman" w:cs="Times New Roman"/>
        </w:rPr>
        <w:t>, catalog number: 202602)</w:t>
      </w:r>
    </w:p>
    <w:p w14:paraId="37E2AAF9" w14:textId="77777777" w:rsidR="00E658E1" w:rsidRPr="00A71991" w:rsidRDefault="00E658E1" w:rsidP="00E658E1">
      <w:pPr>
        <w:jc w:val="both"/>
        <w:rPr>
          <w:rFonts w:ascii="Times New Roman" w:hAnsi="Times New Roman" w:cs="Times New Roman"/>
        </w:rPr>
      </w:pPr>
      <w:r>
        <w:rPr>
          <w:rFonts w:ascii="Times New Roman" w:hAnsi="Times New Roman" w:cs="Times New Roman"/>
        </w:rPr>
        <w:t>8</w:t>
      </w:r>
      <w:r w:rsidRPr="00A71991">
        <w:rPr>
          <w:rFonts w:ascii="Times New Roman" w:hAnsi="Times New Roman" w:cs="Times New Roman"/>
        </w:rPr>
        <w:t>.</w:t>
      </w:r>
      <w:r w:rsidRPr="00A71991">
        <w:rPr>
          <w:rFonts w:ascii="Times New Roman" w:hAnsi="Times New Roman" w:cs="Times New Roman"/>
          <w:sz w:val="14"/>
          <w:szCs w:val="14"/>
        </w:rPr>
        <w:t xml:space="preserve"> </w:t>
      </w:r>
      <w:proofErr w:type="spellStart"/>
      <w:r w:rsidRPr="00A71991">
        <w:rPr>
          <w:rFonts w:ascii="Times New Roman" w:hAnsi="Times New Roman" w:cs="Times New Roman"/>
        </w:rPr>
        <w:t>Agencourt</w:t>
      </w:r>
      <w:proofErr w:type="spellEnd"/>
      <w:r w:rsidRPr="00A71991">
        <w:rPr>
          <w:rFonts w:ascii="Times New Roman" w:hAnsi="Times New Roman" w:cs="Times New Roman"/>
        </w:rPr>
        <w:t xml:space="preserve"> </w:t>
      </w:r>
      <w:proofErr w:type="spellStart"/>
      <w:r w:rsidRPr="00A71991">
        <w:rPr>
          <w:rFonts w:ascii="Times New Roman" w:hAnsi="Times New Roman" w:cs="Times New Roman"/>
        </w:rPr>
        <w:t>Ampure</w:t>
      </w:r>
      <w:proofErr w:type="spellEnd"/>
      <w:r w:rsidRPr="00A71991">
        <w:rPr>
          <w:rFonts w:ascii="Times New Roman" w:hAnsi="Times New Roman" w:cs="Times New Roman"/>
        </w:rPr>
        <w:t xml:space="preserve"> XP beads (Beckman Coulter, catalog number: A63880)</w:t>
      </w:r>
    </w:p>
    <w:p w14:paraId="0DC5D1A0" w14:textId="77777777" w:rsidR="00E658E1" w:rsidRPr="00A71991" w:rsidRDefault="00E658E1" w:rsidP="00E658E1">
      <w:pPr>
        <w:jc w:val="both"/>
        <w:rPr>
          <w:rFonts w:ascii="Times New Roman" w:hAnsi="Times New Roman" w:cs="Times New Roman"/>
        </w:rPr>
      </w:pPr>
      <w:r>
        <w:rPr>
          <w:rFonts w:ascii="Times New Roman" w:hAnsi="Times New Roman" w:cs="Times New Roman"/>
        </w:rPr>
        <w:t>9</w:t>
      </w:r>
      <w:r w:rsidRPr="00A71991">
        <w:rPr>
          <w:rFonts w:ascii="Times New Roman" w:hAnsi="Times New Roman" w:cs="Times New Roman"/>
        </w:rPr>
        <w:t>. Qubit dsDNA HS assay kit (</w:t>
      </w:r>
      <w:proofErr w:type="spellStart"/>
      <w:r w:rsidRPr="00A71991">
        <w:rPr>
          <w:rFonts w:ascii="Times New Roman" w:hAnsi="Times New Roman" w:cs="Times New Roman"/>
        </w:rPr>
        <w:t>ThermoFisher</w:t>
      </w:r>
      <w:proofErr w:type="spellEnd"/>
      <w:r w:rsidRPr="00A71991">
        <w:rPr>
          <w:rFonts w:ascii="Times New Roman" w:hAnsi="Times New Roman" w:cs="Times New Roman"/>
        </w:rPr>
        <w:t xml:space="preserve"> Scientific, catalog number: Q32851)</w:t>
      </w:r>
    </w:p>
    <w:p w14:paraId="79079F51" w14:textId="77777777" w:rsidR="00E658E1" w:rsidRPr="00A71991" w:rsidRDefault="00E658E1" w:rsidP="00E658E1">
      <w:pPr>
        <w:jc w:val="both"/>
        <w:rPr>
          <w:rFonts w:ascii="Times New Roman" w:eastAsia="Roboto" w:hAnsi="Times New Roman" w:cs="Times New Roman"/>
          <w:color w:val="333333"/>
          <w:sz w:val="33"/>
          <w:szCs w:val="33"/>
        </w:rPr>
      </w:pPr>
      <w:r>
        <w:rPr>
          <w:rFonts w:ascii="Times New Roman" w:hAnsi="Times New Roman" w:cs="Times New Roman"/>
        </w:rPr>
        <w:t>10</w:t>
      </w:r>
      <w:r w:rsidRPr="00A71991">
        <w:rPr>
          <w:rFonts w:ascii="Times New Roman" w:hAnsi="Times New Roman" w:cs="Times New Roman"/>
        </w:rPr>
        <w:t>. Qubit assay tubes (</w:t>
      </w:r>
      <w:proofErr w:type="spellStart"/>
      <w:r w:rsidRPr="00A71991">
        <w:rPr>
          <w:rFonts w:ascii="Times New Roman" w:hAnsi="Times New Roman" w:cs="Times New Roman"/>
        </w:rPr>
        <w:t>ThermoFisher</w:t>
      </w:r>
      <w:proofErr w:type="spellEnd"/>
      <w:r w:rsidRPr="00A71991">
        <w:rPr>
          <w:rFonts w:ascii="Times New Roman" w:hAnsi="Times New Roman" w:cs="Times New Roman"/>
        </w:rPr>
        <w:t xml:space="preserve"> Scientific, catalog number: Q32856) </w:t>
      </w:r>
    </w:p>
    <w:p w14:paraId="3477EF78" w14:textId="77777777" w:rsidR="00E658E1" w:rsidRDefault="00E658E1" w:rsidP="00E658E1">
      <w:pPr>
        <w:jc w:val="both"/>
        <w:rPr>
          <w:rFonts w:ascii="Times New Roman" w:hAnsi="Times New Roman" w:cs="Times New Roman"/>
        </w:rPr>
      </w:pPr>
      <w:r>
        <w:rPr>
          <w:rFonts w:ascii="Times New Roman" w:hAnsi="Times New Roman" w:cs="Times New Roman"/>
        </w:rPr>
        <w:t>11</w:t>
      </w:r>
      <w:r w:rsidRPr="00A71991">
        <w:rPr>
          <w:rFonts w:ascii="Times New Roman" w:hAnsi="Times New Roman" w:cs="Times New Roman"/>
        </w:rPr>
        <w:t xml:space="preserve">. </w:t>
      </w:r>
      <w:proofErr w:type="spellStart"/>
      <w:r w:rsidRPr="00A71991">
        <w:rPr>
          <w:rFonts w:ascii="Times New Roman" w:hAnsi="Times New Roman" w:cs="Times New Roman"/>
        </w:rPr>
        <w:t>NucleoSpin</w:t>
      </w:r>
      <w:proofErr w:type="spellEnd"/>
      <w:r w:rsidRPr="00A71991">
        <w:rPr>
          <w:rFonts w:ascii="Times New Roman" w:hAnsi="Times New Roman" w:cs="Times New Roman"/>
        </w:rPr>
        <w:t xml:space="preserve"> gel and PCR clean-up kit (</w:t>
      </w:r>
      <w:proofErr w:type="spellStart"/>
      <w:r w:rsidRPr="00A71991">
        <w:rPr>
          <w:rFonts w:ascii="Times New Roman" w:hAnsi="Times New Roman" w:cs="Times New Roman"/>
        </w:rPr>
        <w:t>Macherey</w:t>
      </w:r>
      <w:proofErr w:type="spellEnd"/>
      <w:r w:rsidRPr="00A71991">
        <w:rPr>
          <w:rFonts w:ascii="Times New Roman" w:hAnsi="Times New Roman" w:cs="Times New Roman"/>
        </w:rPr>
        <w:t>-Nagel, catalog number: 740609.250)</w:t>
      </w:r>
    </w:p>
    <w:p w14:paraId="782AB0F9" w14:textId="77777777" w:rsidR="00E658E1" w:rsidRPr="00A71991" w:rsidRDefault="00E658E1" w:rsidP="00E658E1">
      <w:pPr>
        <w:jc w:val="both"/>
        <w:rPr>
          <w:rFonts w:ascii="Times New Roman" w:hAnsi="Times New Roman" w:cs="Times New Roman"/>
        </w:rPr>
      </w:pPr>
      <w:r>
        <w:rPr>
          <w:rFonts w:ascii="Times New Roman" w:hAnsi="Times New Roman" w:cs="Times New Roman"/>
        </w:rPr>
        <w:t>12</w:t>
      </w:r>
      <w:r w:rsidRPr="00A71991">
        <w:rPr>
          <w:rFonts w:ascii="Times New Roman" w:hAnsi="Times New Roman" w:cs="Times New Roman"/>
        </w:rPr>
        <w:t>.</w:t>
      </w:r>
      <w:r w:rsidRPr="00A71991">
        <w:rPr>
          <w:rFonts w:ascii="Times New Roman" w:hAnsi="Times New Roman" w:cs="Times New Roman"/>
          <w:sz w:val="14"/>
          <w:szCs w:val="14"/>
        </w:rPr>
        <w:t xml:space="preserve"> </w:t>
      </w:r>
      <w:r w:rsidRPr="00A71991">
        <w:rPr>
          <w:rFonts w:ascii="Times New Roman" w:hAnsi="Times New Roman" w:cs="Times New Roman"/>
        </w:rPr>
        <w:t>Autoclaved phosphate buffered saline (PBS) solution (~100 mL / plant)</w:t>
      </w:r>
    </w:p>
    <w:p w14:paraId="18D42D41" w14:textId="77777777" w:rsidR="00E658E1" w:rsidRPr="00A71991" w:rsidRDefault="00E658E1" w:rsidP="00E658E1">
      <w:pPr>
        <w:jc w:val="both"/>
        <w:rPr>
          <w:rFonts w:ascii="Times New Roman" w:hAnsi="Times New Roman" w:cs="Times New Roman"/>
        </w:rPr>
      </w:pPr>
      <w:r w:rsidRPr="00A71991">
        <w:rPr>
          <w:rFonts w:ascii="Times New Roman" w:hAnsi="Times New Roman" w:cs="Times New Roman"/>
        </w:rPr>
        <w:t>1</w:t>
      </w:r>
      <w:r>
        <w:rPr>
          <w:rFonts w:ascii="Times New Roman" w:hAnsi="Times New Roman" w:cs="Times New Roman"/>
        </w:rPr>
        <w:t>3</w:t>
      </w:r>
      <w:r w:rsidRPr="00A71991">
        <w:rPr>
          <w:rFonts w:ascii="Times New Roman" w:hAnsi="Times New Roman" w:cs="Times New Roman"/>
        </w:rPr>
        <w:t xml:space="preserve">. Ethanol 200 proof </w:t>
      </w:r>
    </w:p>
    <w:p w14:paraId="1ED8E690" w14:textId="77777777" w:rsidR="00E658E1" w:rsidRPr="00A71991" w:rsidRDefault="00E658E1" w:rsidP="00E658E1">
      <w:pPr>
        <w:jc w:val="both"/>
        <w:rPr>
          <w:rFonts w:ascii="Times New Roman" w:hAnsi="Times New Roman" w:cs="Times New Roman"/>
        </w:rPr>
      </w:pPr>
      <w:r w:rsidRPr="00A71991">
        <w:rPr>
          <w:rFonts w:ascii="Times New Roman" w:hAnsi="Times New Roman" w:cs="Times New Roman"/>
        </w:rPr>
        <w:t>1</w:t>
      </w:r>
      <w:r>
        <w:rPr>
          <w:rFonts w:ascii="Times New Roman" w:hAnsi="Times New Roman" w:cs="Times New Roman"/>
        </w:rPr>
        <w:t>4</w:t>
      </w:r>
      <w:r w:rsidRPr="00A71991">
        <w:rPr>
          <w:rFonts w:ascii="Times New Roman" w:hAnsi="Times New Roman" w:cs="Times New Roman"/>
        </w:rPr>
        <w:t>. Agarose</w:t>
      </w:r>
    </w:p>
    <w:p w14:paraId="0211F4E3" w14:textId="77777777" w:rsidR="00E658E1" w:rsidRPr="00A71991" w:rsidRDefault="00E658E1" w:rsidP="00E658E1">
      <w:pPr>
        <w:jc w:val="both"/>
        <w:rPr>
          <w:rFonts w:ascii="Times New Roman" w:hAnsi="Times New Roman" w:cs="Times New Roman"/>
        </w:rPr>
      </w:pPr>
      <w:r w:rsidRPr="00A71991">
        <w:rPr>
          <w:rFonts w:ascii="Times New Roman" w:hAnsi="Times New Roman" w:cs="Times New Roman"/>
        </w:rPr>
        <w:t>1</w:t>
      </w:r>
      <w:r>
        <w:rPr>
          <w:rFonts w:ascii="Times New Roman" w:hAnsi="Times New Roman" w:cs="Times New Roman"/>
        </w:rPr>
        <w:t>5</w:t>
      </w:r>
      <w:r w:rsidRPr="00A71991">
        <w:rPr>
          <w:rFonts w:ascii="Times New Roman" w:hAnsi="Times New Roman" w:cs="Times New Roman"/>
        </w:rPr>
        <w:t>. DNA gel loading dye</w:t>
      </w:r>
    </w:p>
    <w:p w14:paraId="05EC6263" w14:textId="77777777" w:rsidR="00E658E1" w:rsidRDefault="00E658E1" w:rsidP="00E658E1">
      <w:pPr>
        <w:jc w:val="both"/>
        <w:rPr>
          <w:rFonts w:ascii="Times New Roman" w:hAnsi="Times New Roman" w:cs="Times New Roman"/>
        </w:rPr>
      </w:pPr>
      <w:r w:rsidRPr="00A71991">
        <w:rPr>
          <w:rFonts w:ascii="Times New Roman" w:hAnsi="Times New Roman" w:cs="Times New Roman"/>
        </w:rPr>
        <w:t>1</w:t>
      </w:r>
      <w:r>
        <w:rPr>
          <w:rFonts w:ascii="Times New Roman" w:hAnsi="Times New Roman" w:cs="Times New Roman"/>
        </w:rPr>
        <w:t>6</w:t>
      </w:r>
      <w:r w:rsidRPr="00A71991">
        <w:rPr>
          <w:rFonts w:ascii="Times New Roman" w:hAnsi="Times New Roman" w:cs="Times New Roman"/>
        </w:rPr>
        <w:t xml:space="preserve">. Nuclease-free water </w:t>
      </w:r>
    </w:p>
    <w:p w14:paraId="309E478D" w14:textId="55C053B0" w:rsidR="00997557" w:rsidRPr="00A71991" w:rsidRDefault="00E658E1">
      <w:pPr>
        <w:jc w:val="both"/>
        <w:rPr>
          <w:rFonts w:ascii="Times New Roman" w:hAnsi="Times New Roman" w:cs="Times New Roman"/>
        </w:rPr>
      </w:pPr>
      <w:r>
        <w:rPr>
          <w:rFonts w:ascii="Times New Roman" w:hAnsi="Times New Roman" w:cs="Times New Roman"/>
        </w:rPr>
        <w:t>17</w:t>
      </w:r>
      <w:r w:rsidRPr="00A71991">
        <w:rPr>
          <w:rFonts w:ascii="Times New Roman" w:hAnsi="Times New Roman" w:cs="Times New Roman"/>
        </w:rPr>
        <w:t>. Gloves</w:t>
      </w:r>
    </w:p>
    <w:p w14:paraId="7A2572F7" w14:textId="77777777" w:rsidR="00997557" w:rsidRPr="00A71991" w:rsidRDefault="00997557">
      <w:pPr>
        <w:jc w:val="both"/>
        <w:rPr>
          <w:rFonts w:ascii="Times New Roman" w:hAnsi="Times New Roman" w:cs="Times New Roman"/>
          <w:highlight w:val="yellow"/>
        </w:rPr>
      </w:pPr>
    </w:p>
    <w:p w14:paraId="09B873A2" w14:textId="77777777" w:rsidR="00997557" w:rsidRPr="00A71991" w:rsidRDefault="00997557">
      <w:pPr>
        <w:jc w:val="both"/>
        <w:rPr>
          <w:rFonts w:ascii="Times New Roman" w:hAnsi="Times New Roman" w:cs="Times New Roman"/>
          <w:u w:val="single"/>
        </w:rPr>
      </w:pPr>
    </w:p>
    <w:p w14:paraId="0438B1BF"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t>Equipment</w:t>
      </w:r>
    </w:p>
    <w:p w14:paraId="0E07A017"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w:t>
      </w:r>
      <w:r w:rsidRPr="00A71991">
        <w:rPr>
          <w:rFonts w:ascii="Times New Roman" w:hAnsi="Times New Roman" w:cs="Times New Roman"/>
          <w:sz w:val="14"/>
          <w:szCs w:val="14"/>
        </w:rPr>
        <w:t xml:space="preserve"> </w:t>
      </w:r>
      <w:r w:rsidRPr="00A71991">
        <w:rPr>
          <w:rFonts w:ascii="Times New Roman" w:hAnsi="Times New Roman" w:cs="Times New Roman"/>
        </w:rPr>
        <w:t>Pipettes (2.5, 10, 200, 1000 µL)</w:t>
      </w:r>
    </w:p>
    <w:p w14:paraId="55955291" w14:textId="77777777" w:rsidR="00997557" w:rsidRPr="00A71991" w:rsidRDefault="00680A31">
      <w:pPr>
        <w:jc w:val="both"/>
        <w:rPr>
          <w:rFonts w:ascii="Times New Roman" w:hAnsi="Times New Roman" w:cs="Times New Roman"/>
          <w:color w:val="333333"/>
          <w:sz w:val="21"/>
          <w:szCs w:val="21"/>
          <w:shd w:val="clear" w:color="auto" w:fill="FAFAFA"/>
        </w:rPr>
      </w:pPr>
      <w:r w:rsidRPr="00A71991">
        <w:rPr>
          <w:rFonts w:ascii="Times New Roman" w:hAnsi="Times New Roman" w:cs="Times New Roman"/>
        </w:rPr>
        <w:t>2.</w:t>
      </w:r>
      <w:r w:rsidRPr="00A71991">
        <w:rPr>
          <w:rFonts w:ascii="Times New Roman" w:hAnsi="Times New Roman" w:cs="Times New Roman"/>
          <w:sz w:val="14"/>
          <w:szCs w:val="14"/>
        </w:rPr>
        <w:t xml:space="preserve"> </w:t>
      </w:r>
      <w:r w:rsidRPr="00A71991">
        <w:rPr>
          <w:rFonts w:ascii="Times New Roman" w:hAnsi="Times New Roman" w:cs="Times New Roman"/>
        </w:rPr>
        <w:t>Ultrasonic clean</w:t>
      </w:r>
      <w:r w:rsidR="00BD27AE" w:rsidRPr="00A71991">
        <w:rPr>
          <w:rFonts w:ascii="Times New Roman" w:hAnsi="Times New Roman" w:cs="Times New Roman"/>
        </w:rPr>
        <w:t>ing bath</w:t>
      </w:r>
      <w:r w:rsidRPr="00A71991">
        <w:rPr>
          <w:rFonts w:ascii="Times New Roman" w:hAnsi="Times New Roman" w:cs="Times New Roman"/>
        </w:rPr>
        <w:t xml:space="preserve">, 40 kHz (Branson 1800, CPX-952-116R) </w:t>
      </w:r>
    </w:p>
    <w:p w14:paraId="5C8D7810"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3.</w:t>
      </w:r>
      <w:r w:rsidRPr="00A71991">
        <w:rPr>
          <w:rFonts w:ascii="Times New Roman" w:hAnsi="Times New Roman" w:cs="Times New Roman"/>
          <w:sz w:val="14"/>
          <w:szCs w:val="14"/>
        </w:rPr>
        <w:t xml:space="preserve"> </w:t>
      </w:r>
      <w:r w:rsidRPr="00A71991">
        <w:rPr>
          <w:rFonts w:ascii="Times New Roman" w:hAnsi="Times New Roman" w:cs="Times New Roman"/>
        </w:rPr>
        <w:t>Dissection tools (scissors and forceps)</w:t>
      </w:r>
    </w:p>
    <w:p w14:paraId="3A43F387"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4.</w:t>
      </w:r>
      <w:r w:rsidRPr="00A71991">
        <w:rPr>
          <w:rFonts w:ascii="Times New Roman" w:hAnsi="Times New Roman" w:cs="Times New Roman"/>
          <w:sz w:val="14"/>
          <w:szCs w:val="14"/>
        </w:rPr>
        <w:t xml:space="preserve"> </w:t>
      </w:r>
      <w:proofErr w:type="spellStart"/>
      <w:r w:rsidRPr="00A71991">
        <w:rPr>
          <w:rFonts w:ascii="Times New Roman" w:hAnsi="Times New Roman" w:cs="Times New Roman"/>
        </w:rPr>
        <w:t>Microcentrifuge</w:t>
      </w:r>
      <w:proofErr w:type="spellEnd"/>
    </w:p>
    <w:p w14:paraId="5BE2433B"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5. Mini-Beadbeater-96 high-throughput cell disrupter (</w:t>
      </w:r>
      <w:proofErr w:type="spellStart"/>
      <w:r w:rsidRPr="00A71991">
        <w:rPr>
          <w:rFonts w:ascii="Times New Roman" w:hAnsi="Times New Roman" w:cs="Times New Roman"/>
        </w:rPr>
        <w:t>Biospec</w:t>
      </w:r>
      <w:proofErr w:type="spellEnd"/>
      <w:r w:rsidRPr="00A71991">
        <w:rPr>
          <w:rFonts w:ascii="Times New Roman" w:hAnsi="Times New Roman" w:cs="Times New Roman"/>
        </w:rPr>
        <w:t>, catalog number: 1001)</w:t>
      </w:r>
    </w:p>
    <w:p w14:paraId="123A0953"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6. Electrophoresis gel unit</w:t>
      </w:r>
    </w:p>
    <w:p w14:paraId="5784754A"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7.</w:t>
      </w:r>
      <w:r w:rsidRPr="00A71991">
        <w:rPr>
          <w:rFonts w:ascii="Times New Roman" w:hAnsi="Times New Roman" w:cs="Times New Roman"/>
          <w:sz w:val="14"/>
          <w:szCs w:val="14"/>
        </w:rPr>
        <w:t xml:space="preserve"> </w:t>
      </w:r>
      <w:r w:rsidRPr="00A71991">
        <w:rPr>
          <w:rFonts w:ascii="Times New Roman" w:hAnsi="Times New Roman" w:cs="Times New Roman"/>
        </w:rPr>
        <w:t xml:space="preserve">Qubit </w:t>
      </w:r>
      <w:proofErr w:type="spellStart"/>
      <w:r w:rsidRPr="00A71991">
        <w:rPr>
          <w:rFonts w:ascii="Times New Roman" w:hAnsi="Times New Roman" w:cs="Times New Roman"/>
        </w:rPr>
        <w:t>fluorometer</w:t>
      </w:r>
      <w:proofErr w:type="spellEnd"/>
      <w:r w:rsidRPr="00A71991">
        <w:rPr>
          <w:rFonts w:ascii="Times New Roman" w:hAnsi="Times New Roman" w:cs="Times New Roman"/>
        </w:rPr>
        <w:t xml:space="preserve"> (catalog number: Q33226) </w:t>
      </w:r>
    </w:p>
    <w:p w14:paraId="0F94844F"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9. Blade</w:t>
      </w:r>
    </w:p>
    <w:p w14:paraId="4FA477CE"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10. 96 well magnetic plate</w:t>
      </w:r>
    </w:p>
    <w:p w14:paraId="73950102"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11. 1.5 mL tube magnetic rack</w:t>
      </w:r>
    </w:p>
    <w:p w14:paraId="3654AE80" w14:textId="77777777" w:rsidR="00997557" w:rsidRPr="00A71991" w:rsidRDefault="00997557">
      <w:pPr>
        <w:jc w:val="both"/>
        <w:rPr>
          <w:rFonts w:ascii="Times New Roman" w:hAnsi="Times New Roman" w:cs="Times New Roman"/>
        </w:rPr>
      </w:pPr>
    </w:p>
    <w:p w14:paraId="69B7393E" w14:textId="77777777" w:rsidR="00997557" w:rsidRPr="00A71991" w:rsidRDefault="00680A31">
      <w:pPr>
        <w:jc w:val="both"/>
        <w:rPr>
          <w:rFonts w:ascii="Times New Roman" w:hAnsi="Times New Roman" w:cs="Times New Roman"/>
        </w:rPr>
      </w:pPr>
      <w:r w:rsidRPr="00A71991">
        <w:rPr>
          <w:rFonts w:ascii="Times New Roman" w:hAnsi="Times New Roman" w:cs="Times New Roman"/>
          <w:sz w:val="14"/>
          <w:szCs w:val="14"/>
        </w:rPr>
        <w:tab/>
      </w:r>
      <w:r w:rsidRPr="00A71991">
        <w:rPr>
          <w:rFonts w:ascii="Times New Roman" w:hAnsi="Times New Roman" w:cs="Times New Roman"/>
        </w:rPr>
        <w:t xml:space="preserve"> </w:t>
      </w:r>
    </w:p>
    <w:p w14:paraId="351BEA13"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lastRenderedPageBreak/>
        <w:t>Procedure</w:t>
      </w:r>
    </w:p>
    <w:p w14:paraId="0AEF999F"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w:t>
      </w:r>
      <w:r w:rsidRPr="00A71991">
        <w:rPr>
          <w:rFonts w:ascii="Times New Roman" w:hAnsi="Times New Roman" w:cs="Times New Roman"/>
          <w:sz w:val="14"/>
          <w:szCs w:val="14"/>
        </w:rPr>
        <w:t xml:space="preserve"> </w:t>
      </w:r>
      <w:r w:rsidRPr="00A71991">
        <w:rPr>
          <w:rFonts w:ascii="Times New Roman" w:hAnsi="Times New Roman" w:cs="Times New Roman"/>
        </w:rPr>
        <w:t xml:space="preserve">Compartment separation of root-associated microbiota </w:t>
      </w:r>
    </w:p>
    <w:p w14:paraId="24E51D83" w14:textId="6E0DB708" w:rsidR="00536286" w:rsidRDefault="00536286" w:rsidP="00536286">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lang w:val="en-US"/>
        </w:rPr>
      </w:pPr>
      <w:r w:rsidRPr="00A71991">
        <w:rPr>
          <w:rFonts w:ascii="Times New Roman" w:eastAsia="Times New Roman" w:hAnsi="Times New Roman" w:cs="Times New Roman"/>
          <w:lang w:val="en-US"/>
        </w:rPr>
        <w:t xml:space="preserve">The following protocol uses a combination of washing and sonicating steps to separate the rhizosphere, rhizoplane, and endosphere fractions of the root-associated microbiota. This approach has been successfully employed to harvest compositionally distinct communities that harbor microorganisms enriched in each of these spatial </w:t>
      </w:r>
      <w:r w:rsidR="002876DC">
        <w:rPr>
          <w:rFonts w:ascii="Times New Roman" w:eastAsia="Times New Roman" w:hAnsi="Times New Roman" w:cs="Times New Roman"/>
          <w:lang w:val="en-US"/>
        </w:rPr>
        <w:t xml:space="preserve">compartments </w:t>
      </w:r>
      <w:r w:rsidR="00687AD8">
        <w:rPr>
          <w:rFonts w:ascii="Times New Roman" w:eastAsia="Times New Roman" w:hAnsi="Times New Roman" w:cs="Times New Roman"/>
          <w:lang w:val="en-US"/>
        </w:rPr>
        <w:fldChar w:fldCharType="begin" w:fldLock="1"/>
      </w:r>
      <w:r w:rsidR="00BF0DA0">
        <w:rPr>
          <w:rFonts w:ascii="Times New Roman" w:eastAsia="Times New Roman" w:hAnsi="Times New Roman" w:cs="Times New Roman"/>
          <w:lang w:val="en-US"/>
        </w:rPr>
        <w:instrText>ADDIN CSL_CITATION { "citationItems" : [ { "id" : "ITEM-1", "itemData" : { "abstract" : "Plants depend upon beneficial interactions between roots and microbes for nutrient availability, growth promotion, and disease suppression. High-throughput sequencing approaches have provided recent insights into root microbiomes, but our current understanding is still limited relative to animal microbiomes. Here we present a detailed characterization of the root-associated microbiomes of the crop plant rice by deep sequencing, using plants grown under controlled conditions as well as field cultivation at multiple sites. The spatial resolution of the study distinguished three root-associated compartments, the endosphere (root interior), rhizoplane (root surface), and rhizosphere (soil close to the root surface), each of which was found to harbor a distinct microbiome. Under controlled greenhouse conditions, microbiome composition varied with soil source and genotype. In field conditions, geographical location and cultivation practice, namely organic vs. conventional, were factors contributing to microbiome variation. Rice cultivation is a major source of global methane emissions, and methanogenic archaea could be detected in all spatial compartments of field-grown rice. The depth and scale of this study were used to build coabundance networks that revealed potential microbial consortia, some of which were involved in methane cycling. Dynamic changes observed during microbiome acquisition, as well as steady-state compositions of spatial compartments, support a multistep model for root microbiome assembly from soil wherein the rhizoplane plays a selective gating role. Similarities in the distribution of phyla in the root microbiomes of rice and other plants suggest that conclusions derived from this study might be generally applicable to land plants.", "author" : [ { "dropping-particle" : "", "family" : "Edwards", "given" : "Joseph", "non-dropping-particle" : "", "parse-names" : false, "suffix" : "" }, { "dropping-particle" : "", "family" : "Johnson", "given" : "Cameron", "non-dropping-particle" : "", "parse-names" : false, "suffix" : "" }, { "dropping-particle" : "", "family" : "Santos-Medell\u00edn", "given" : "Christian", "non-dropping-particle" : "", "parse-names" : false, "suffix" : "" }, { "dropping-particle" : "", "family" : "Lurie", "given" : "Eugene", "non-dropping-particle" : "", "parse-names" : false, "suffix" : "" }, { "dropping-particle" : "", "family" : "Podishetty", "given" : "Natraj Kumar", "non-dropping-particle" : "", "parse-names" : false, "suffix" : "" }, { "dropping-particle" : "", "family" : "Bhatnagar", "given" : "Srijak", "non-dropping-particle" : "", "parse-names" : false, "suffix" : "" }, { "dropping-particle" : "", "family" : "Eisen", "given" : "Jonathan A", "non-dropping-particle" : "", "parse-names" : false, "suffix" : "" }, { "dropping-particle" : "", "family" : "Sundaresan", "given" : "Venkatesan", "non-dropping-particle" : "", "parse-names" : false, "suffix" : "" } ], "container-title" : "Proceedings of the National Academy of Sciences of the United States of America", "id" : "ITEM-1", "issue" : "8", "issued" : { "date-parts" : [ [ "2015" ] ] }, "page" : "E911-20", "title" : "Structure, variation, and assembly of the root-associated microbiomes of rice.", "type" : "article-journal", "volume" : "112" }, "uris" : [ "http://www.mendeley.com/documents/?uuid=3f992e1d-7e4d-4564-9e9d-5352eac6af18" ] } ], "mendeley" : { "formattedCitation" : "[4]", "plainTextFormattedCitation" : "[4]", "previouslyFormattedCitation" : "[3]" }, "properties" : {  }, "schema" : "https://github.com/citation-style-language/schema/raw/master/csl-citation.json" }</w:instrText>
      </w:r>
      <w:r w:rsidR="00687AD8">
        <w:rPr>
          <w:rFonts w:ascii="Times New Roman" w:eastAsia="Times New Roman" w:hAnsi="Times New Roman" w:cs="Times New Roman"/>
          <w:lang w:val="en-US"/>
        </w:rPr>
        <w:fldChar w:fldCharType="separate"/>
      </w:r>
      <w:r w:rsidR="00BF0DA0" w:rsidRPr="00BF0DA0">
        <w:rPr>
          <w:rFonts w:ascii="Times New Roman" w:eastAsia="Times New Roman" w:hAnsi="Times New Roman" w:cs="Times New Roman"/>
          <w:noProof/>
          <w:lang w:val="en-US"/>
        </w:rPr>
        <w:t>[4]</w:t>
      </w:r>
      <w:r w:rsidR="00687AD8">
        <w:rPr>
          <w:rFonts w:ascii="Times New Roman" w:eastAsia="Times New Roman" w:hAnsi="Times New Roman" w:cs="Times New Roman"/>
          <w:lang w:val="en-US"/>
        </w:rPr>
        <w:fldChar w:fldCharType="end"/>
      </w:r>
      <w:r w:rsidR="002876DC">
        <w:rPr>
          <w:rFonts w:ascii="Times New Roman" w:eastAsia="Times New Roman" w:hAnsi="Times New Roman" w:cs="Times New Roman"/>
          <w:lang w:val="en-US"/>
        </w:rPr>
        <w:t>.</w:t>
      </w:r>
      <w:r w:rsidRPr="00A71991">
        <w:rPr>
          <w:rFonts w:ascii="Times New Roman" w:eastAsia="Times New Roman" w:hAnsi="Times New Roman" w:cs="Times New Roman"/>
          <w:lang w:val="en-US"/>
        </w:rPr>
        <w:t xml:space="preserve">  The protocol for separation of the rhizoplane is based on the method for </w:t>
      </w:r>
      <w:proofErr w:type="spellStart"/>
      <w:r w:rsidRPr="00A71991">
        <w:rPr>
          <w:rFonts w:ascii="Times New Roman" w:eastAsia="Times New Roman" w:hAnsi="Times New Roman" w:cs="Times New Roman"/>
          <w:lang w:val="en-US"/>
        </w:rPr>
        <w:t>endospheric</w:t>
      </w:r>
      <w:proofErr w:type="spellEnd"/>
      <w:r w:rsidRPr="00A71991">
        <w:rPr>
          <w:rFonts w:ascii="Times New Roman" w:eastAsia="Times New Roman" w:hAnsi="Times New Roman" w:cs="Times New Roman"/>
          <w:lang w:val="en-US"/>
        </w:rPr>
        <w:t xml:space="preserve"> bacteria isolation dev</w:t>
      </w:r>
      <w:r w:rsidR="00687AD8">
        <w:rPr>
          <w:rFonts w:ascii="Times New Roman" w:eastAsia="Times New Roman" w:hAnsi="Times New Roman" w:cs="Times New Roman"/>
          <w:lang w:val="en-US"/>
        </w:rPr>
        <w:t xml:space="preserve">eloped by Lundberg et al. </w:t>
      </w:r>
      <w:r w:rsidR="00457BD9">
        <w:rPr>
          <w:rFonts w:ascii="Times New Roman" w:eastAsia="Times New Roman" w:hAnsi="Times New Roman" w:cs="Times New Roman"/>
          <w:lang w:val="en-US"/>
        </w:rPr>
        <w:fldChar w:fldCharType="begin" w:fldLock="1"/>
      </w:r>
      <w:r w:rsidR="00BF0DA0">
        <w:rPr>
          <w:rFonts w:ascii="Times New Roman" w:eastAsia="Times New Roman" w:hAnsi="Times New Roman" w:cs="Times New Roman"/>
          <w:lang w:val="en-US"/>
        </w:rPr>
        <w:instrText>ADDIN CSL_CITATION { "citationItems" : [ { "id" : "ITEM-1", "itemData" : { "DOI" : "10.1038/nature11237", "ISBN" : "0028-0836", "ISSN" : "1476-4687", "PMID" : "22859206", "abstract" : "Nature 488, 86 (2012). doi:10.1038/nature11237", "author" : [ { "dropping-particle" : "", "family" : "Lundberg", "given" : "Derek S.", "non-dropping-particle" : "", "parse-names" : false, "suffix" : "" }, { "dropping-particle" : "", "family" : "Lebeis", "given" : "Sarah L.", "non-dropping-particle" : "", "parse-names" : false, "suffix" : "" }, { "dropping-particle" : "", "family" : "Paredes", "given" : "Sur Herrera", "non-dropping-particle" : "", "parse-names" : false, "suffix" : "" }, { "dropping-particle" : "", "family" : "Yourstone", "given" : "Scott", "non-dropping-particle" : "", "parse-names" : false, "suffix" : "" }, { "dropping-particle" : "", "family" : "Gehring", "given" : "Jase", "non-dropping-particle" : "", "parse-names" : false, "suffix" : "" }, { "dropping-particle" : "", "family" : "Malfatti", "given" : "Stephanie", "non-dropping-particle" : "", "parse-names" : false, "suffix" : "" }, { "dropping-particle" : "", "family" : "Tremblay", "given" : "Julien", "non-dropping-particle" : "", "parse-names" : false, "suffix" : "" }, { "dropping-particle" : "", "family" : "Engelbrektson", "given" : "Anna", "non-dropping-particle" : "", "parse-names" : false, "suffix" : "" }, { "dropping-particle" : "", "family" : "Kunin", "given" : "Victor", "non-dropping-particle" : "", "parse-names" : false, "suffix" : "" }, { "dropping-particle" : "", "family" : "Rio", "given" : "Tijana Glavina", "non-dropping-particle" : "del", "parse-names" : false, "suffix" : "" }, { "dropping-particle" : "", "family" : "Edgar", "given" : "Robert C.", "non-dropping-particle" : "", "parse-names" : false, "suffix" : "" }, { "dropping-particle" : "", "family" : "Eickhorst", "given" : "Thilo", "non-dropping-particle" : "", "parse-names" : false, "suffix" : "" }, { "dropping-particle" : "", "family" : "Ley", "given" : "Ruth E.", "non-dropping-particle" : "", "parse-names" : false, "suffix" : "" }, { "dropping-particle" : "", "family" : "Hugenholtz", "given" : "Philip", "non-dropping-particle" : "", "parse-names" : false, "suffix" : "" }, { "dropping-particle" : "", "family" : "Tringe", "given" : "Susannah Green", "non-dropping-particle" : "", "parse-names" : false, "suffix" : "" }, { "dropping-particle" : "", "family" : "Dangl", "given" : "Jeffery L.", "non-dropping-particle" : "", "parse-names" : false, "suffix" : "" } ], "container-title" : "Nature", "id" : "ITEM-1", "issue" : "7409", "issued" : { "date-parts" : [ [ "2012", "8", "1" ] ] }, "page" : "86-90", "publisher" : "Nature Research", "title" : "Defining the core Arabidopsis thaliana root microbiome", "type" : "article-journal", "volume" : "488" }, "uris" : [ "http://www.mendeley.com/documents/?uuid=2cc71d3e-51c8-3228-9ef1-6302bae835de" ] } ], "mendeley" : { "formattedCitation" : "[2]", "plainTextFormattedCitation" : "[2]", "previouslyFormattedCitation" : "[1]" }, "properties" : {  }, "schema" : "https://github.com/citation-style-language/schema/raw/master/csl-citation.json" }</w:instrText>
      </w:r>
      <w:r w:rsidR="00457BD9">
        <w:rPr>
          <w:rFonts w:ascii="Times New Roman" w:eastAsia="Times New Roman" w:hAnsi="Times New Roman" w:cs="Times New Roman"/>
          <w:lang w:val="en-US"/>
        </w:rPr>
        <w:fldChar w:fldCharType="separate"/>
      </w:r>
      <w:r w:rsidR="00BF0DA0" w:rsidRPr="00BF0DA0">
        <w:rPr>
          <w:rFonts w:ascii="Times New Roman" w:eastAsia="Times New Roman" w:hAnsi="Times New Roman" w:cs="Times New Roman"/>
          <w:noProof/>
          <w:lang w:val="en-US"/>
        </w:rPr>
        <w:t>[2]</w:t>
      </w:r>
      <w:r w:rsidR="00457BD9">
        <w:rPr>
          <w:rFonts w:ascii="Times New Roman" w:eastAsia="Times New Roman" w:hAnsi="Times New Roman" w:cs="Times New Roman"/>
          <w:lang w:val="en-US"/>
        </w:rPr>
        <w:fldChar w:fldCharType="end"/>
      </w:r>
      <w:r w:rsidRPr="00A71991">
        <w:rPr>
          <w:rFonts w:ascii="Times New Roman" w:eastAsia="Times New Roman" w:hAnsi="Times New Roman" w:cs="Times New Roman"/>
          <w:lang w:val="en-US"/>
        </w:rPr>
        <w:t xml:space="preserve">.  The method utilizes a bath </w:t>
      </w:r>
      <w:proofErr w:type="spellStart"/>
      <w:r w:rsidRPr="00A71991">
        <w:rPr>
          <w:rFonts w:ascii="Times New Roman" w:eastAsia="Times New Roman" w:hAnsi="Times New Roman" w:cs="Times New Roman"/>
          <w:lang w:val="en-US"/>
        </w:rPr>
        <w:t>sonicator</w:t>
      </w:r>
      <w:proofErr w:type="spellEnd"/>
      <w:r w:rsidRPr="00A71991">
        <w:rPr>
          <w:rFonts w:ascii="Times New Roman" w:eastAsia="Times New Roman" w:hAnsi="Times New Roman" w:cs="Times New Roman"/>
          <w:lang w:val="en-US"/>
        </w:rPr>
        <w:t xml:space="preserve"> to remove the microbiota in the rhizoplane, and avoids hypochlorite treatment for the reasons detailed in Lundberg et al. (2012</w:t>
      </w:r>
      <w:r w:rsidR="005540C9" w:rsidRPr="00A71991">
        <w:rPr>
          <w:rFonts w:ascii="Times New Roman" w:eastAsia="Times New Roman" w:hAnsi="Times New Roman" w:cs="Times New Roman"/>
          <w:lang w:val="en-US"/>
        </w:rPr>
        <w:t>).  Because the DNA yields from rhizoplane samples are low, the sequences can exhibit higher variability following PCR amplification, and may require additional replicates to draw statistically significant conclusions.  It should be noted that the</w:t>
      </w:r>
      <w:r w:rsidRPr="00A71991">
        <w:rPr>
          <w:rFonts w:ascii="Times New Roman" w:eastAsia="Times New Roman" w:hAnsi="Times New Roman" w:cs="Times New Roman"/>
          <w:lang w:val="en-US"/>
        </w:rPr>
        <w:t xml:space="preserve"> </w:t>
      </w:r>
      <w:r w:rsidR="005540C9" w:rsidRPr="00A71991">
        <w:rPr>
          <w:rFonts w:ascii="Times New Roman" w:eastAsia="Times New Roman" w:hAnsi="Times New Roman" w:cs="Times New Roman"/>
          <w:lang w:val="en-US"/>
        </w:rPr>
        <w:t xml:space="preserve">compartment dissection </w:t>
      </w:r>
      <w:r w:rsidRPr="00A71991">
        <w:rPr>
          <w:rFonts w:ascii="Times New Roman" w:eastAsia="Times New Roman" w:hAnsi="Times New Roman" w:cs="Times New Roman"/>
          <w:lang w:val="en-US"/>
        </w:rPr>
        <w:t>protocol cannot ensure complete purity of samples free of contamination from adjacent compartments</w:t>
      </w:r>
      <w:r w:rsidR="005540C9" w:rsidRPr="00A71991">
        <w:rPr>
          <w:rFonts w:ascii="Times New Roman" w:eastAsia="Times New Roman" w:hAnsi="Times New Roman" w:cs="Times New Roman"/>
          <w:lang w:val="en-US"/>
        </w:rPr>
        <w:t>, especially where they overlap spatially</w:t>
      </w:r>
      <w:r w:rsidRPr="00A71991">
        <w:rPr>
          <w:rFonts w:ascii="Times New Roman" w:eastAsia="Times New Roman" w:hAnsi="Times New Roman" w:cs="Times New Roman"/>
          <w:lang w:val="en-US"/>
        </w:rPr>
        <w:t xml:space="preserve">, but </w:t>
      </w:r>
      <w:r w:rsidR="00B77156">
        <w:rPr>
          <w:rFonts w:ascii="Times New Roman" w:eastAsia="Times New Roman" w:hAnsi="Times New Roman" w:cs="Times New Roman"/>
          <w:lang w:val="en-US"/>
        </w:rPr>
        <w:t xml:space="preserve">despite these limitations the protocol </w:t>
      </w:r>
      <w:r w:rsidR="005540C9" w:rsidRPr="00A71991">
        <w:rPr>
          <w:rFonts w:ascii="Times New Roman" w:eastAsia="Times New Roman" w:hAnsi="Times New Roman" w:cs="Times New Roman"/>
          <w:lang w:val="en-US"/>
        </w:rPr>
        <w:t xml:space="preserve">has been proven to be efficient and reproducible </w:t>
      </w:r>
      <w:r w:rsidRPr="00A71991">
        <w:rPr>
          <w:rFonts w:ascii="Times New Roman" w:eastAsia="Times New Roman" w:hAnsi="Times New Roman" w:cs="Times New Roman"/>
          <w:lang w:val="en-US"/>
        </w:rPr>
        <w:t>for studies of overall compositional profiles</w:t>
      </w:r>
      <w:r w:rsidR="00457BD9">
        <w:rPr>
          <w:rFonts w:ascii="Times New Roman" w:eastAsia="Times New Roman" w:hAnsi="Times New Roman" w:cs="Times New Roman"/>
          <w:lang w:val="en-US"/>
        </w:rPr>
        <w:t xml:space="preserve"> </w:t>
      </w:r>
      <w:r w:rsidR="00403C6D">
        <w:rPr>
          <w:rFonts w:ascii="Times New Roman" w:eastAsia="Times New Roman" w:hAnsi="Times New Roman" w:cs="Times New Roman"/>
          <w:lang w:val="en-US"/>
        </w:rPr>
        <w:fldChar w:fldCharType="begin" w:fldLock="1"/>
      </w:r>
      <w:r w:rsidR="00BF0DA0">
        <w:rPr>
          <w:rFonts w:ascii="Times New Roman" w:eastAsia="Times New Roman" w:hAnsi="Times New Roman" w:cs="Times New Roman"/>
          <w:lang w:val="en-US"/>
        </w:rPr>
        <w:instrText>ADDIN CSL_CITATION { "citationItems" : [ { "id" : "ITEM-1", "itemData" : { "abstract" : "Plants depend upon beneficial interactions between roots and microbes for nutrient availability, growth promotion, and disease suppression. High-throughput sequencing approaches have provided recent insights into root microbiomes, but our current understanding is still limited relative to animal microbiomes. Here we present a detailed characterization of the root-associated microbiomes of the crop plant rice by deep sequencing, using plants grown under controlled conditions as well as field cultivation at multiple sites. The spatial resolution of the study distinguished three root-associated compartments, the endosphere (root interior), rhizoplane (root surface), and rhizosphere (soil close to the root surface), each of which was found to harbor a distinct microbiome. Under controlled greenhouse conditions, microbiome composition varied with soil source and genotype. In field conditions, geographical location and cultivation practice, namely organic vs. conventional, were factors contributing to microbiome variation. Rice cultivation is a major source of global methane emissions, and methanogenic archaea could be detected in all spatial compartments of field-grown rice. The depth and scale of this study were used to build coabundance networks that revealed potential microbial consortia, some of which were involved in methane cycling. Dynamic changes observed during microbiome acquisition, as well as steady-state compositions of spatial compartments, support a multistep model for root microbiome assembly from soil wherein the rhizoplane plays a selective gating role. Similarities in the distribution of phyla in the root microbiomes of rice and other plants suggest that conclusions derived from this study might be generally applicable to land plants.", "author" : [ { "dropping-particle" : "", "family" : "Edwards", "given" : "Joseph", "non-dropping-particle" : "", "parse-names" : false, "suffix" : "" }, { "dropping-particle" : "", "family" : "Johnson", "given" : "Cameron", "non-dropping-particle" : "", "parse-names" : false, "suffix" : "" }, { "dropping-particle" : "", "family" : "Santos-Medell\u00edn", "given" : "Christian", "non-dropping-particle" : "", "parse-names" : false, "suffix" : "" }, { "dropping-particle" : "", "family" : "Lurie", "given" : "Eugene", "non-dropping-particle" : "", "parse-names" : false, "suffix" : "" }, { "dropping-particle" : "", "family" : "Podishetty", "given" : "Natraj Kumar", "non-dropping-particle" : "", "parse-names" : false, "suffix" : "" }, { "dropping-particle" : "", "family" : "Bhatnagar", "given" : "Srijak", "non-dropping-particle" : "", "parse-names" : false, "suffix" : "" }, { "dropping-particle" : "", "family" : "Eisen", "given" : "Jonathan A", "non-dropping-particle" : "", "parse-names" : false, "suffix" : "" }, { "dropping-particle" : "", "family" : "Sundaresan", "given" : "Venkatesan", "non-dropping-particle" : "", "parse-names" : false, "suffix" : "" } ], "container-title" : "Proceedings of the National Academy of Sciences of the United States of America", "id" : "ITEM-1", "issue" : "8", "issued" : { "date-parts" : [ [ "2015" ] ] }, "page" : "E911-20", "title" : "Structure, variation, and assembly of the root-associated microbiomes of rice.", "type" : "article-journal", "volume" : "112" }, "uris" : [ "http://www.mendeley.com/documents/?uuid=3f992e1d-7e4d-4564-9e9d-5352eac6af18" ] }, { "id" : "ITEM-2", "itemData" : { "DOI" : "10.1128/mbio.00764-17", "ISSN" : "2150-7511", "author" : [ { "dropping-particle" : "", "family" : "Santos-Medell\u00edn", "given" : "Christian", "non-dropping-particle" : "", "parse-names" : false, "suffix" : "" }, { "dropping-particle" : "", "family" : "Edwards", "given" : "Joseph", "non-dropping-particle" : "", "parse-names" : false, "suffix" : "" }, { "dropping-particle" : "", "family" : "Liechty", "given" : "Zachary", "non-dropping-particle" : "", "parse-names" : false, "suffix" : "" }, { "dropping-particle" : "", "family" : "Nguyen", "given" : "Bao", "non-dropping-particle" : "", "parse-names" : false, "suffix" : "" }, { "dropping-particle" : "", "family" : "Sundaresan", "given" : "Venkatesan", "non-dropping-particle" : "", "parse-names" : false, "suffix" : "" } ], "container-title" : "mBio", "id" : "ITEM-2", "issue" : "4", "issued" : { "date-parts" : [ [ "2017", "9", "6" ] ] }, "page" : "e00764-17", "publisher" : "American Society for Microbiology", "title" : "Drought Stress Results in a Compartment-Specific Restructuring of the Rice Root-Associated Microbiomes", "type" : "article-journal", "volume" : "8" }, "uris" : [ "http://www.mendeley.com/documents/?uuid=06aad2a4-0d12-3d88-943d-ece52d5fe9f2" ] }, { "id" : "ITEM-3", "itemData" : { "DOI" : "10.1371/journal.pbio.2003862", "ISSN" : "1545-7885", "abstract" : "Bacterial communities associated with roots impact the health and nutrition of the host plant. The dynamics of these microbial assemblies over the plant life cycle are, however, not well understood. Here, we use dense temporal sampling of 1,510 samples from root spatial compartments to characterize the bacterial and archaeal components of the root-associated microbiota of field grown rice (Oryza sativa) over the course of 3 consecutive growing seasons, as well as 2 sites in diverse geographic regions. The root microbiota was found to be highly dynamic during the vegetative phase of plant growth and then stabilized compositionally for the remainder of the life cycle. Bacterial and archaeal taxa conserved between field sites were defined as predictive features of rice plant age by modeling using a random forest approach. The age-prediction models revealed that drought-stressed plants have developmentally immature microbiota compared to unstressed plants. Further, by using genotypes with varying developmental rates, we show that shifts in the microbiome are correlated with rates of developmental transitions rather than age alone, such that different microbiota compositions reflect juvenile and adult life stages. These results suggest a model for successional dynamics of the root-associated microbiota over the plant life cycle.", "author" : [ { "dropping-particle" : "", "family" : "Edwards", "given" : "Joseph A.", "non-dropping-particle" : "", "parse-names" : false, "suffix" : "" }, { "dropping-particle" : "", "family" : "Santos-Medell\u00edn", "given" : "Christian M.", "non-dropping-particle" : "", "parse-names" : false, "suffix" : "" }, { "dropping-particle" : "", "family" : "Liechty", "given" : "Zachary S.", "non-dropping-particle" : "", "parse-names" : false, "suffix" : "" }, { "dropping-particle" : "", "family" : "Nguyen", "given" : "Bao", "non-dropping-particle" : "", "parse-names" : false, "suffix" : "" }, { "dropping-particle" : "", "family" : "Lurie", "given" : "Eugene", "non-dropping-particle" : "", "parse-names" : false, "suffix" : "" }, { "dropping-particle" : "", "family" : "Eason", "given" : "Shane", "non-dropping-particle" : "", "parse-names" : false, "suffix" : "" }, { "dropping-particle" : "", "family" : "Phillips", "given" : "Gregory", "non-dropping-particle" : "", "parse-names" : false, "suffix" : "" }, { "dropping-particle" : "", "family" : "Sundaresan", "given" : "Venkatesan", "non-dropping-particle" : "", "parse-names" : false, "suffix" : "" } ], "container-title" : "PLOS Biology", "editor" : [ { "dropping-particle" : "", "family" : "Gore", "given" : "Jeff", "non-dropping-particle" : "", "parse-names" : false, "suffix" : "" } ], "id" : "ITEM-3", "issue" : "2", "issued" : { "date-parts" : [ [ "2018", "2", "23" ] ] }, "page" : "e2003862", "publisher" : "Public Library of Science", "title" : "Compositional shifts in root-associated bacterial and archaeal microbiota track the plant life cycle in field-grown rice", "type" : "article-journal", "volume" : "16" }, "uris" : [ "http://www.mendeley.com/documents/?uuid=9193af7a-f1d6-32c3-a4b5-517f58baed8e" ] } ], "mendeley" : { "formattedCitation" : "[4,10,11]", "plainTextFormattedCitation" : "[4,10,11]", "previouslyFormattedCitation" : "[3,9,10]" }, "properties" : {  }, "schema" : "https://github.com/citation-style-language/schema/raw/master/csl-citation.json" }</w:instrText>
      </w:r>
      <w:r w:rsidR="00403C6D">
        <w:rPr>
          <w:rFonts w:ascii="Times New Roman" w:eastAsia="Times New Roman" w:hAnsi="Times New Roman" w:cs="Times New Roman"/>
          <w:lang w:val="en-US"/>
        </w:rPr>
        <w:fldChar w:fldCharType="separate"/>
      </w:r>
      <w:r w:rsidR="00BF0DA0" w:rsidRPr="00BF0DA0">
        <w:rPr>
          <w:rFonts w:ascii="Times New Roman" w:eastAsia="Times New Roman" w:hAnsi="Times New Roman" w:cs="Times New Roman"/>
          <w:noProof/>
          <w:lang w:val="en-US"/>
        </w:rPr>
        <w:t>[4,10,11]</w:t>
      </w:r>
      <w:r w:rsidR="00403C6D">
        <w:rPr>
          <w:rFonts w:ascii="Times New Roman" w:eastAsia="Times New Roman" w:hAnsi="Times New Roman" w:cs="Times New Roman"/>
          <w:lang w:val="en-US"/>
        </w:rPr>
        <w:fldChar w:fldCharType="end"/>
      </w:r>
      <w:r w:rsidRPr="00A71991">
        <w:rPr>
          <w:rFonts w:ascii="Times New Roman" w:eastAsia="Times New Roman" w:hAnsi="Times New Roman" w:cs="Times New Roman"/>
          <w:lang w:val="en-US"/>
        </w:rPr>
        <w:t xml:space="preserve">.  </w:t>
      </w:r>
    </w:p>
    <w:p w14:paraId="3F33783D" w14:textId="5A60CAF5" w:rsidR="008136A3" w:rsidRPr="00A71991" w:rsidRDefault="008136A3" w:rsidP="00536286">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lang w:val="en-US"/>
        </w:rPr>
      </w:pPr>
      <w:r>
        <w:rPr>
          <w:rFonts w:ascii="Times New Roman" w:eastAsia="Times New Roman" w:hAnsi="Times New Roman" w:cs="Times New Roman"/>
          <w:noProof/>
          <w:lang w:val="en-US"/>
        </w:rPr>
        <w:drawing>
          <wp:inline distT="0" distB="0" distL="0" distR="0" wp14:anchorId="4E570BF1" wp14:editId="447F4DA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tiff"/>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9FFA3" w14:textId="77777777" w:rsidR="00536286" w:rsidRPr="00A71991" w:rsidRDefault="00536286" w:rsidP="00536286">
      <w:pPr>
        <w:rPr>
          <w:rFonts w:ascii="Times New Roman" w:hAnsi="Times New Roman" w:cs="Times New Roman"/>
        </w:rPr>
      </w:pPr>
    </w:p>
    <w:p w14:paraId="2BC3F0BF" w14:textId="77777777" w:rsidR="0081713B" w:rsidRPr="0080129C" w:rsidRDefault="0081713B" w:rsidP="0081713B">
      <w:pPr>
        <w:jc w:val="both"/>
        <w:rPr>
          <w:rFonts w:ascii="Times New Roman" w:hAnsi="Times New Roman" w:cs="Times New Roman"/>
          <w:sz w:val="20"/>
          <w:szCs w:val="20"/>
        </w:rPr>
      </w:pPr>
      <w:r w:rsidRPr="0080129C">
        <w:rPr>
          <w:rFonts w:ascii="Times New Roman" w:hAnsi="Times New Roman" w:cs="Times New Roman"/>
          <w:b/>
          <w:sz w:val="20"/>
          <w:szCs w:val="20"/>
        </w:rPr>
        <w:t>Figure 1. Root harvesting and processing for microbiome studies.</w:t>
      </w:r>
      <w:r w:rsidRPr="0080129C">
        <w:rPr>
          <w:rFonts w:ascii="Times New Roman" w:hAnsi="Times New Roman" w:cs="Times New Roman"/>
          <w:sz w:val="20"/>
          <w:szCs w:val="20"/>
        </w:rPr>
        <w:t xml:space="preserve"> (A) Rice roots pulled out of the soil (B) Rice roots after being vigorously shaken to remove loose soil. The red box indicates the ~5 cm of root cut with flame-sterilized scissors. (C) Rice root section collected into 50 mL Falcon tubes for compartment separation. The soil layer firmly attached to the roots constitutes the rhizosphere. (D) Rice root section after being thoroughly washed with sterile PBS solution. </w:t>
      </w:r>
    </w:p>
    <w:p w14:paraId="08C0C9EA" w14:textId="77777777" w:rsidR="00BD27AE" w:rsidRPr="00A71991" w:rsidRDefault="00BD27AE" w:rsidP="00BD27AE">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14:paraId="670EC43D" w14:textId="77777777" w:rsidR="00BD27AE" w:rsidRPr="00A71991" w:rsidRDefault="00BD27AE">
      <w:pPr>
        <w:jc w:val="both"/>
        <w:rPr>
          <w:rFonts w:ascii="Times New Roman" w:hAnsi="Times New Roman" w:cs="Times New Roman"/>
        </w:rPr>
      </w:pPr>
    </w:p>
    <w:p w14:paraId="3C8B34C6" w14:textId="77777777" w:rsidR="00997557" w:rsidRPr="00A71991" w:rsidRDefault="00680A31">
      <w:pPr>
        <w:numPr>
          <w:ilvl w:val="0"/>
          <w:numId w:val="22"/>
        </w:numPr>
        <w:contextualSpacing/>
        <w:jc w:val="both"/>
        <w:rPr>
          <w:rFonts w:ascii="Times New Roman" w:hAnsi="Times New Roman" w:cs="Times New Roman"/>
        </w:rPr>
      </w:pPr>
      <w:r w:rsidRPr="00A71991">
        <w:rPr>
          <w:rFonts w:ascii="Times New Roman" w:hAnsi="Times New Roman" w:cs="Times New Roman"/>
        </w:rPr>
        <w:t xml:space="preserve">Using gloves, harvest the rice plant by firmly holding the shoot and slowly pulling the root system out of the ground (Fig 1A). In the case of seedlings, carefully scoop the roots to avoid ripping the tissue. </w:t>
      </w:r>
    </w:p>
    <w:p w14:paraId="437456E3" w14:textId="77777777" w:rsidR="00997557" w:rsidRPr="00A71991" w:rsidRDefault="00680A31">
      <w:pPr>
        <w:numPr>
          <w:ilvl w:val="0"/>
          <w:numId w:val="22"/>
        </w:numPr>
        <w:contextualSpacing/>
        <w:jc w:val="both"/>
        <w:rPr>
          <w:rFonts w:ascii="Times New Roman" w:hAnsi="Times New Roman" w:cs="Times New Roman"/>
        </w:rPr>
      </w:pPr>
      <w:r w:rsidRPr="00A71991">
        <w:rPr>
          <w:rFonts w:ascii="Times New Roman" w:hAnsi="Times New Roman" w:cs="Times New Roman"/>
        </w:rPr>
        <w:t xml:space="preserve">Vigorously shake the roots to remove loose soil, leaving only the soil layer firmly attached to the root. This layer constitutes the rhizosphere compartment (Fig 1B).   </w:t>
      </w:r>
    </w:p>
    <w:p w14:paraId="61361CD4" w14:textId="77777777" w:rsidR="00997557" w:rsidRPr="00A71991" w:rsidRDefault="00680A31">
      <w:pPr>
        <w:numPr>
          <w:ilvl w:val="0"/>
          <w:numId w:val="22"/>
        </w:numPr>
        <w:contextualSpacing/>
        <w:jc w:val="both"/>
        <w:rPr>
          <w:rFonts w:ascii="Times New Roman" w:hAnsi="Times New Roman" w:cs="Times New Roman"/>
        </w:rPr>
      </w:pPr>
      <w:r w:rsidRPr="00A71991">
        <w:rPr>
          <w:rFonts w:ascii="Times New Roman" w:hAnsi="Times New Roman" w:cs="Times New Roman"/>
        </w:rPr>
        <w:lastRenderedPageBreak/>
        <w:t>Using flame-sterilized scissors, cut ~5 cm of root immediately below the root-shoot junction (red box Fig 1B, Fig 1C) and place the tissue in a sterile 50 mL Falcon tube with 15 mL of autoclaved PBS solution. For potted plants, avoid collecting roots immediately adjacent to the inner walls.</w:t>
      </w:r>
    </w:p>
    <w:p w14:paraId="73FCCD1A" w14:textId="77777777" w:rsidR="00997557" w:rsidRPr="00A71991" w:rsidRDefault="00680A31">
      <w:pPr>
        <w:numPr>
          <w:ilvl w:val="0"/>
          <w:numId w:val="22"/>
        </w:numPr>
        <w:contextualSpacing/>
        <w:jc w:val="both"/>
        <w:rPr>
          <w:rFonts w:ascii="Times New Roman" w:hAnsi="Times New Roman" w:cs="Times New Roman"/>
        </w:rPr>
      </w:pPr>
      <w:r w:rsidRPr="00A71991">
        <w:rPr>
          <w:rFonts w:ascii="Times New Roman" w:hAnsi="Times New Roman" w:cs="Times New Roman"/>
        </w:rPr>
        <w:t xml:space="preserve">Separate the rhizosphere fraction by </w:t>
      </w:r>
      <w:proofErr w:type="spellStart"/>
      <w:r w:rsidRPr="00A71991">
        <w:rPr>
          <w:rFonts w:ascii="Times New Roman" w:hAnsi="Times New Roman" w:cs="Times New Roman"/>
        </w:rPr>
        <w:t>vortexing</w:t>
      </w:r>
      <w:proofErr w:type="spellEnd"/>
      <w:r w:rsidRPr="00A71991">
        <w:rPr>
          <w:rFonts w:ascii="Times New Roman" w:hAnsi="Times New Roman" w:cs="Times New Roman"/>
        </w:rPr>
        <w:t xml:space="preserve"> the roots until the attached soil is suspended in the PBS solution (Sup Fig 1). </w:t>
      </w:r>
    </w:p>
    <w:p w14:paraId="4455415A" w14:textId="77777777" w:rsidR="00997557" w:rsidRPr="00A71991" w:rsidRDefault="00680A31">
      <w:pPr>
        <w:numPr>
          <w:ilvl w:val="0"/>
          <w:numId w:val="22"/>
        </w:numPr>
        <w:contextualSpacing/>
        <w:jc w:val="both"/>
        <w:rPr>
          <w:rFonts w:ascii="Times New Roman" w:hAnsi="Times New Roman" w:cs="Times New Roman"/>
        </w:rPr>
      </w:pPr>
      <w:r w:rsidRPr="00A71991">
        <w:rPr>
          <w:rFonts w:ascii="Times New Roman" w:hAnsi="Times New Roman" w:cs="Times New Roman"/>
        </w:rPr>
        <w:t>Using flame-sterilized forceps, transfer the roots to a new 50 mL falcon tube and wash thoroughly with PBS solution to remove any soil still adhered to the roots (Fig 1D). Add 10 mL of fresh PBS solution to the clean roots. The roots should be completely free of soil before proceeding to Step 1f (Fig 1D).</w:t>
      </w:r>
    </w:p>
    <w:p w14:paraId="15B8EA8C" w14:textId="77777777" w:rsidR="00997557" w:rsidRPr="00A71991" w:rsidRDefault="00680A31">
      <w:pPr>
        <w:numPr>
          <w:ilvl w:val="0"/>
          <w:numId w:val="22"/>
        </w:numPr>
        <w:contextualSpacing/>
        <w:jc w:val="both"/>
        <w:rPr>
          <w:rFonts w:ascii="Times New Roman" w:hAnsi="Times New Roman" w:cs="Times New Roman"/>
        </w:rPr>
      </w:pPr>
      <w:r w:rsidRPr="00A71991">
        <w:rPr>
          <w:rFonts w:ascii="Times New Roman" w:hAnsi="Times New Roman" w:cs="Times New Roman"/>
        </w:rPr>
        <w:t xml:space="preserve">Separate the rhizoplane compartment by sonicating the roots for 30 seconds at 50-60 Hz and transferring the 10 mL of PBS with the sonicated microbes (Sup Fig 1). </w:t>
      </w:r>
    </w:p>
    <w:p w14:paraId="720AAFF5" w14:textId="77777777" w:rsidR="00997557" w:rsidRPr="00A71991" w:rsidRDefault="00680A31">
      <w:pPr>
        <w:numPr>
          <w:ilvl w:val="0"/>
          <w:numId w:val="22"/>
        </w:numPr>
        <w:contextualSpacing/>
        <w:jc w:val="both"/>
        <w:rPr>
          <w:rFonts w:ascii="Times New Roman" w:hAnsi="Times New Roman" w:cs="Times New Roman"/>
        </w:rPr>
      </w:pPr>
      <w:r w:rsidRPr="00A71991">
        <w:rPr>
          <w:rFonts w:ascii="Times New Roman" w:hAnsi="Times New Roman" w:cs="Times New Roman"/>
        </w:rPr>
        <w:t xml:space="preserve">Add enough fresh PBS to fully cover the roots and sonicate for 30 seconds at 50-60 Hz. Discard the PBS and repeat this step once more. The thrice-sonicated roots constitute the endosphere compartment (Sup Fig 1). </w:t>
      </w:r>
    </w:p>
    <w:p w14:paraId="1F0D4590" w14:textId="77777777" w:rsidR="00997557" w:rsidRPr="00A71991" w:rsidRDefault="00997557">
      <w:pPr>
        <w:jc w:val="both"/>
        <w:rPr>
          <w:rFonts w:ascii="Times New Roman" w:hAnsi="Times New Roman" w:cs="Times New Roman"/>
        </w:rPr>
      </w:pPr>
    </w:p>
    <w:p w14:paraId="5B326D04"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2.</w:t>
      </w:r>
      <w:r w:rsidRPr="00A71991">
        <w:rPr>
          <w:rFonts w:ascii="Times New Roman" w:hAnsi="Times New Roman" w:cs="Times New Roman"/>
          <w:sz w:val="14"/>
          <w:szCs w:val="14"/>
        </w:rPr>
        <w:t xml:space="preserve"> </w:t>
      </w:r>
      <w:r w:rsidRPr="00A71991">
        <w:rPr>
          <w:rFonts w:ascii="Times New Roman" w:hAnsi="Times New Roman" w:cs="Times New Roman"/>
        </w:rPr>
        <w:t>DNA Extraction</w:t>
      </w:r>
    </w:p>
    <w:p w14:paraId="388D2C23"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Use the </w:t>
      </w:r>
      <w:proofErr w:type="spellStart"/>
      <w:r w:rsidRPr="00A71991">
        <w:rPr>
          <w:rFonts w:ascii="Times New Roman" w:hAnsi="Times New Roman" w:cs="Times New Roman"/>
        </w:rPr>
        <w:t>DNeasy</w:t>
      </w:r>
      <w:proofErr w:type="spellEnd"/>
      <w:r w:rsidRPr="00A71991">
        <w:rPr>
          <w:rFonts w:ascii="Times New Roman" w:hAnsi="Times New Roman" w:cs="Times New Roman"/>
        </w:rPr>
        <w:t xml:space="preserve"> </w:t>
      </w:r>
      <w:proofErr w:type="spellStart"/>
      <w:r w:rsidRPr="00A71991">
        <w:rPr>
          <w:rFonts w:ascii="Times New Roman" w:hAnsi="Times New Roman" w:cs="Times New Roman"/>
        </w:rPr>
        <w:t>PowerSoil</w:t>
      </w:r>
      <w:proofErr w:type="spellEnd"/>
      <w:r w:rsidRPr="00A71991">
        <w:rPr>
          <w:rFonts w:ascii="Times New Roman" w:hAnsi="Times New Roman" w:cs="Times New Roman"/>
        </w:rPr>
        <w:t xml:space="preserve"> kit to isolate the genomic DNA from the root-associated communities. The input for each of the compartments is as follows:</w:t>
      </w:r>
    </w:p>
    <w:p w14:paraId="1AE313F5" w14:textId="77777777" w:rsidR="00997557" w:rsidRPr="00A71991" w:rsidRDefault="00680A31">
      <w:pPr>
        <w:numPr>
          <w:ilvl w:val="0"/>
          <w:numId w:val="23"/>
        </w:numPr>
        <w:contextualSpacing/>
        <w:jc w:val="both"/>
        <w:rPr>
          <w:rFonts w:ascii="Times New Roman" w:hAnsi="Times New Roman" w:cs="Times New Roman"/>
        </w:rPr>
      </w:pPr>
      <w:r w:rsidRPr="00A71991">
        <w:rPr>
          <w:rFonts w:ascii="Times New Roman" w:hAnsi="Times New Roman" w:cs="Times New Roman"/>
        </w:rPr>
        <w:t xml:space="preserve">For the rhizosphere compartment, add 500 µL of the soil suspension generated in Step 1d to a </w:t>
      </w:r>
      <w:proofErr w:type="spellStart"/>
      <w:r w:rsidRPr="00A71991">
        <w:rPr>
          <w:rFonts w:ascii="Times New Roman" w:hAnsi="Times New Roman" w:cs="Times New Roman"/>
        </w:rPr>
        <w:t>PowerBead</w:t>
      </w:r>
      <w:proofErr w:type="spellEnd"/>
      <w:r w:rsidRPr="00A71991">
        <w:rPr>
          <w:rFonts w:ascii="Times New Roman" w:hAnsi="Times New Roman" w:cs="Times New Roman"/>
        </w:rPr>
        <w:t xml:space="preserve"> tube.</w:t>
      </w:r>
    </w:p>
    <w:p w14:paraId="14815E4C" w14:textId="77777777" w:rsidR="00997557" w:rsidRPr="00A71991" w:rsidRDefault="00680A31">
      <w:pPr>
        <w:numPr>
          <w:ilvl w:val="0"/>
          <w:numId w:val="23"/>
        </w:numPr>
        <w:contextualSpacing/>
        <w:jc w:val="both"/>
        <w:rPr>
          <w:rFonts w:ascii="Times New Roman" w:hAnsi="Times New Roman" w:cs="Times New Roman"/>
        </w:rPr>
      </w:pPr>
      <w:r w:rsidRPr="00A71991">
        <w:rPr>
          <w:rFonts w:ascii="Times New Roman" w:hAnsi="Times New Roman" w:cs="Times New Roman"/>
        </w:rPr>
        <w:t xml:space="preserve">For the rhizoplane compartment, add 1.5 mL of the microbial suspension generated in Step 1f to a microfuge tube. Spin down at 10,000 x g for 1 minute and discard 1 mL of supernatant. Add 1 mL of microbial suspension, spin down (10,000 x g for 1 minute), and discard 1 </w:t>
      </w:r>
      <w:proofErr w:type="spellStart"/>
      <w:r w:rsidRPr="00A71991">
        <w:rPr>
          <w:rFonts w:ascii="Times New Roman" w:hAnsi="Times New Roman" w:cs="Times New Roman"/>
        </w:rPr>
        <w:t>mL.</w:t>
      </w:r>
      <w:proofErr w:type="spellEnd"/>
      <w:r w:rsidRPr="00A71991">
        <w:rPr>
          <w:rFonts w:ascii="Times New Roman" w:hAnsi="Times New Roman" w:cs="Times New Roman"/>
        </w:rPr>
        <w:t xml:space="preserve"> Repeat these steps once more for a total of three centrifugations. </w:t>
      </w:r>
      <w:proofErr w:type="spellStart"/>
      <w:r w:rsidRPr="00A71991">
        <w:rPr>
          <w:rFonts w:ascii="Times New Roman" w:hAnsi="Times New Roman" w:cs="Times New Roman"/>
        </w:rPr>
        <w:t>Resuspend</w:t>
      </w:r>
      <w:proofErr w:type="spellEnd"/>
      <w:r w:rsidRPr="00A71991">
        <w:rPr>
          <w:rFonts w:ascii="Times New Roman" w:hAnsi="Times New Roman" w:cs="Times New Roman"/>
        </w:rPr>
        <w:t xml:space="preserve"> the pellet, and transfer the 500 µL of concentrated suspension to a </w:t>
      </w:r>
      <w:proofErr w:type="spellStart"/>
      <w:r w:rsidRPr="00A71991">
        <w:rPr>
          <w:rFonts w:ascii="Times New Roman" w:hAnsi="Times New Roman" w:cs="Times New Roman"/>
        </w:rPr>
        <w:t>PowerBead</w:t>
      </w:r>
      <w:proofErr w:type="spellEnd"/>
      <w:r w:rsidRPr="00A71991">
        <w:rPr>
          <w:rFonts w:ascii="Times New Roman" w:hAnsi="Times New Roman" w:cs="Times New Roman"/>
        </w:rPr>
        <w:t xml:space="preserve"> tube.</w:t>
      </w:r>
    </w:p>
    <w:p w14:paraId="420B373E" w14:textId="77777777" w:rsidR="00997557" w:rsidRPr="00A71991" w:rsidRDefault="00680A31">
      <w:pPr>
        <w:numPr>
          <w:ilvl w:val="0"/>
          <w:numId w:val="23"/>
        </w:numPr>
        <w:contextualSpacing/>
        <w:jc w:val="both"/>
        <w:rPr>
          <w:rFonts w:ascii="Times New Roman" w:hAnsi="Times New Roman" w:cs="Times New Roman"/>
        </w:rPr>
      </w:pPr>
      <w:r w:rsidRPr="00A71991">
        <w:rPr>
          <w:rFonts w:ascii="Times New Roman" w:hAnsi="Times New Roman" w:cs="Times New Roman"/>
        </w:rPr>
        <w:t xml:space="preserve">For the endosphere compartment, use fire-sterilized forceps to transfer 0.25 g of the thrice-sonicated roots from Step 1g to a </w:t>
      </w:r>
      <w:proofErr w:type="spellStart"/>
      <w:r w:rsidRPr="00A71991">
        <w:rPr>
          <w:rFonts w:ascii="Times New Roman" w:hAnsi="Times New Roman" w:cs="Times New Roman"/>
        </w:rPr>
        <w:t>PowerBead</w:t>
      </w:r>
      <w:proofErr w:type="spellEnd"/>
      <w:r w:rsidRPr="00A71991">
        <w:rPr>
          <w:rFonts w:ascii="Times New Roman" w:hAnsi="Times New Roman" w:cs="Times New Roman"/>
        </w:rPr>
        <w:t xml:space="preserve"> tube. Pre-homogenize the root tissue by </w:t>
      </w:r>
      <w:proofErr w:type="spellStart"/>
      <w:r w:rsidRPr="00A71991">
        <w:rPr>
          <w:rFonts w:ascii="Times New Roman" w:hAnsi="Times New Roman" w:cs="Times New Roman"/>
        </w:rPr>
        <w:t>beadbeating</w:t>
      </w:r>
      <w:proofErr w:type="spellEnd"/>
      <w:r w:rsidRPr="00A71991">
        <w:rPr>
          <w:rFonts w:ascii="Times New Roman" w:hAnsi="Times New Roman" w:cs="Times New Roman"/>
        </w:rPr>
        <w:t xml:space="preserve"> the sample for 1 minute. </w:t>
      </w:r>
    </w:p>
    <w:p w14:paraId="435310C0"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After adding the samples to the </w:t>
      </w:r>
      <w:proofErr w:type="spellStart"/>
      <w:r w:rsidRPr="00A71991">
        <w:rPr>
          <w:rFonts w:ascii="Times New Roman" w:hAnsi="Times New Roman" w:cs="Times New Roman"/>
        </w:rPr>
        <w:t>PowerBead</w:t>
      </w:r>
      <w:proofErr w:type="spellEnd"/>
      <w:r w:rsidRPr="00A71991">
        <w:rPr>
          <w:rFonts w:ascii="Times New Roman" w:hAnsi="Times New Roman" w:cs="Times New Roman"/>
        </w:rPr>
        <w:t xml:space="preserve"> tubes, follow the </w:t>
      </w:r>
      <w:proofErr w:type="spellStart"/>
      <w:r w:rsidRPr="00A71991">
        <w:rPr>
          <w:rFonts w:ascii="Times New Roman" w:hAnsi="Times New Roman" w:cs="Times New Roman"/>
        </w:rPr>
        <w:t>PowerSoil</w:t>
      </w:r>
      <w:proofErr w:type="spellEnd"/>
      <w:r w:rsidRPr="00A71991">
        <w:rPr>
          <w:rFonts w:ascii="Times New Roman" w:hAnsi="Times New Roman" w:cs="Times New Roman"/>
        </w:rPr>
        <w:t xml:space="preserve"> kit protocol with these adjustments:  </w:t>
      </w:r>
    </w:p>
    <w:p w14:paraId="64B67DAC" w14:textId="77777777" w:rsidR="00997557" w:rsidRPr="00A71991" w:rsidRDefault="00680A31">
      <w:pPr>
        <w:numPr>
          <w:ilvl w:val="0"/>
          <w:numId w:val="23"/>
        </w:numPr>
        <w:contextualSpacing/>
        <w:jc w:val="both"/>
        <w:rPr>
          <w:rFonts w:ascii="Times New Roman" w:hAnsi="Times New Roman" w:cs="Times New Roman"/>
        </w:rPr>
      </w:pPr>
      <w:r w:rsidRPr="00A71991">
        <w:rPr>
          <w:rFonts w:ascii="Times New Roman" w:hAnsi="Times New Roman" w:cs="Times New Roman"/>
        </w:rPr>
        <w:t xml:space="preserve">After adding Solution C1, the </w:t>
      </w:r>
      <w:proofErr w:type="spellStart"/>
      <w:r w:rsidRPr="00A71991">
        <w:rPr>
          <w:rFonts w:ascii="Times New Roman" w:hAnsi="Times New Roman" w:cs="Times New Roman"/>
        </w:rPr>
        <w:t>PowerBead</w:t>
      </w:r>
      <w:proofErr w:type="spellEnd"/>
      <w:r w:rsidRPr="00A71991">
        <w:rPr>
          <w:rFonts w:ascii="Times New Roman" w:hAnsi="Times New Roman" w:cs="Times New Roman"/>
        </w:rPr>
        <w:t xml:space="preserve"> tubes can be homogenized using a </w:t>
      </w:r>
      <w:proofErr w:type="spellStart"/>
      <w:r w:rsidRPr="00A71991">
        <w:rPr>
          <w:rFonts w:ascii="Times New Roman" w:hAnsi="Times New Roman" w:cs="Times New Roman"/>
        </w:rPr>
        <w:t>beadbeater</w:t>
      </w:r>
      <w:proofErr w:type="spellEnd"/>
      <w:r w:rsidRPr="00A71991">
        <w:rPr>
          <w:rFonts w:ascii="Times New Roman" w:hAnsi="Times New Roman" w:cs="Times New Roman"/>
        </w:rPr>
        <w:t xml:space="preserve"> for 2 minutes instead of </w:t>
      </w:r>
      <w:proofErr w:type="spellStart"/>
      <w:r w:rsidRPr="00A71991">
        <w:rPr>
          <w:rFonts w:ascii="Times New Roman" w:hAnsi="Times New Roman" w:cs="Times New Roman"/>
        </w:rPr>
        <w:t>vortexing</w:t>
      </w:r>
      <w:proofErr w:type="spellEnd"/>
      <w:r w:rsidRPr="00A71991">
        <w:rPr>
          <w:rFonts w:ascii="Times New Roman" w:hAnsi="Times New Roman" w:cs="Times New Roman"/>
        </w:rPr>
        <w:t xml:space="preserve"> them for 10 minutes. </w:t>
      </w:r>
    </w:p>
    <w:p w14:paraId="48002D37" w14:textId="77777777" w:rsidR="00997557" w:rsidRPr="00A71991" w:rsidRDefault="00680A31">
      <w:pPr>
        <w:numPr>
          <w:ilvl w:val="0"/>
          <w:numId w:val="23"/>
        </w:numPr>
        <w:contextualSpacing/>
        <w:jc w:val="both"/>
        <w:rPr>
          <w:rFonts w:ascii="Times New Roman" w:hAnsi="Times New Roman" w:cs="Times New Roman"/>
        </w:rPr>
      </w:pPr>
      <w:r w:rsidRPr="00A71991">
        <w:rPr>
          <w:rFonts w:ascii="Times New Roman" w:hAnsi="Times New Roman" w:cs="Times New Roman"/>
        </w:rPr>
        <w:t>Elute the final product in 30 µL of Solution C6 instead of 100 µL.</w:t>
      </w:r>
    </w:p>
    <w:p w14:paraId="49D368E0" w14:textId="77777777" w:rsidR="00997557" w:rsidRPr="00A71991" w:rsidRDefault="00997557">
      <w:pPr>
        <w:jc w:val="both"/>
        <w:rPr>
          <w:rFonts w:ascii="Times New Roman" w:hAnsi="Times New Roman" w:cs="Times New Roman"/>
        </w:rPr>
      </w:pPr>
    </w:p>
    <w:p w14:paraId="4E6B47AB"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3.</w:t>
      </w:r>
      <w:r w:rsidRPr="00A71991">
        <w:rPr>
          <w:rFonts w:ascii="Times New Roman" w:hAnsi="Times New Roman" w:cs="Times New Roman"/>
          <w:sz w:val="14"/>
          <w:szCs w:val="14"/>
        </w:rPr>
        <w:t xml:space="preserve"> </w:t>
      </w:r>
      <w:r w:rsidRPr="00A71991">
        <w:rPr>
          <w:rFonts w:ascii="Times New Roman" w:hAnsi="Times New Roman" w:cs="Times New Roman"/>
        </w:rPr>
        <w:t>16S rRNA amplification</w:t>
      </w:r>
    </w:p>
    <w:p w14:paraId="04A9535A" w14:textId="151D34A1" w:rsidR="00997557" w:rsidRDefault="00680A31">
      <w:pPr>
        <w:jc w:val="both"/>
        <w:rPr>
          <w:rFonts w:ascii="Times New Roman" w:hAnsi="Times New Roman" w:cs="Times New Roman"/>
        </w:rPr>
      </w:pPr>
      <w:r w:rsidRPr="00A71991">
        <w:rPr>
          <w:rFonts w:ascii="Times New Roman" w:hAnsi="Times New Roman" w:cs="Times New Roman"/>
        </w:rPr>
        <w:t xml:space="preserve">For library construction, this protocol uses </w:t>
      </w:r>
      <w:r w:rsidR="00BD797E" w:rsidRPr="000E195D">
        <w:rPr>
          <w:rFonts w:ascii="Times New Roman" w:hAnsi="Times New Roman" w:cs="Times New Roman"/>
        </w:rPr>
        <w:t>primer 515F (</w:t>
      </w:r>
      <w:r w:rsidR="00BD797E" w:rsidRPr="00C97534">
        <w:rPr>
          <w:rFonts w:ascii="Times New Roman" w:hAnsi="Times New Roman" w:cs="Times New Roman"/>
        </w:rPr>
        <w:t>GTGCCAGCMGCCGCGGTAA</w:t>
      </w:r>
      <w:r w:rsidR="00BD797E" w:rsidRPr="000E195D">
        <w:rPr>
          <w:rFonts w:ascii="Times New Roman" w:hAnsi="Times New Roman" w:cs="Times New Roman"/>
        </w:rPr>
        <w:t>) and 806R (GGACTACHVGGGTWTCTAAT)</w:t>
      </w:r>
      <w:r w:rsidR="00BD797E">
        <w:rPr>
          <w:rFonts w:ascii="Times New Roman" w:hAnsi="Times New Roman" w:cs="Times New Roman"/>
        </w:rPr>
        <w:t xml:space="preserve"> </w:t>
      </w:r>
      <w:bookmarkStart w:id="0" w:name="_GoBack"/>
      <w:bookmarkEnd w:id="0"/>
      <w:r w:rsidRPr="00A71991">
        <w:rPr>
          <w:rFonts w:ascii="Times New Roman" w:hAnsi="Times New Roman" w:cs="Times New Roman"/>
        </w:rPr>
        <w:t>to amplify the V4 region of the 16S rRNA gene. Primer design for Illumina sequencing follows the one described in</w:t>
      </w:r>
      <w:r w:rsidR="001F7087">
        <w:rPr>
          <w:rFonts w:ascii="Times New Roman" w:hAnsi="Times New Roman" w:cs="Times New Roman"/>
        </w:rPr>
        <w:t xml:space="preserve"> </w:t>
      </w:r>
      <w:proofErr w:type="spellStart"/>
      <w:r w:rsidR="001F7087">
        <w:rPr>
          <w:rFonts w:ascii="Times New Roman" w:hAnsi="Times New Roman" w:cs="Times New Roman"/>
        </w:rPr>
        <w:t>Caporaso</w:t>
      </w:r>
      <w:proofErr w:type="spellEnd"/>
      <w:r w:rsidR="001F7087">
        <w:rPr>
          <w:rFonts w:ascii="Times New Roman" w:hAnsi="Times New Roman" w:cs="Times New Roman"/>
        </w:rPr>
        <w:t xml:space="preserve"> et al, 2012 </w:t>
      </w:r>
      <w:r w:rsidR="001E6F4E">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"10.1038/ismej.2012.8", "ISSN" : "1751-7362", "author" : [ { "dropping-particle" : "", "family" : "Caporaso", "given" : "J Gregory", "non-dropping-particle" : "", "parse-names" : false, "suffix" : "" }, { "dropping-particle" : "", "family" : "Lauber", "given" : "Christian L", "non-dropping-particle" : "", "parse-names" : false, "suffix" : "" }, { "dropping-particle" : "", "family" : "Walters", "given" : "William A", "non-dropping-particle" : "", "parse-names" : false, "suffix" : "" }, { "dropping-particle" : "", "family" : "Berg-Lyons", "given" : "Donna", "non-dropping-particle" : "", "parse-names" : false, "suffix" : "" }, { "dropping-particle" : "", "family" : "Huntley", "given" : "James", "non-dropping-particle" : "", "parse-names" : false, "suffix" : "" }, { "dropping-particle" : "", "family" : "Fierer", "given" : "Noah", "non-dropping-particle" : "", "parse-names" : false, "suffix" : "" }, { "dropping-particle" : "", "family" : "Owens", "given" : "Sarah M", "non-dropping-particle" : "", "parse-names" : false, "suffix" : "" }, { "dropping-particle" : "", "family" : "Betley", "given" : "Jason", "non-dropping-particle" : "", "parse-names" : false, "suffix" : "" }, { "dropping-particle" : "", "family" : "Fraser", "given" : "Louise", "non-dropping-particle" : "", "parse-names" : false, "suffix" : "" }, { "dropping-particle" : "", "family" : "Bauer", "given" : "Markus", "non-dropping-particle" : "", "parse-names" : false, "suffix" : "" }, { "dropping-particle" : "", "family" : "Gormley", "given" : "Niall", "non-dropping-particle" : "", "parse-names" : false, "suffix" : "" }, { "dropping-particle" : "", "family" : "Gilbert", "given" : "Jack A", "non-dropping-particle" : "", "parse-names" : false, "suffix" : "" }, { "dropping-particle" : "", "family" : "Smith", "given" : "Geoff", "non-dropping-particle" : "", "parse-names" : false, "suffix" : "" }, { "dropping-particle" : "", "family" : "Knight", "given" : "Rob", "non-dropping-particle" : "", "parse-names" : false, "suffix" : "" } ], "container-title" : "The ISME Journal", "id" : "ITEM-1", "issue" : "8", "issued" : { "date-parts" : [ [ "2012", "8", "8" ] ] }, "page" : "1621-1624", "publisher" : "Nature Publishing Group", "title" : "Ultra-high-throughput microbial community analysis on the Illumina HiSeq and MiSeq platforms", "type" : "article-journal", "volume" : "6" }, "uris" : [ "http://www.mendeley.com/documents/?uuid=0a9b2929-9566-39ab-b79b-5fd81ed0f760" ] } ], "mendeley" : { "formattedCitation" : "[8]", "plainTextFormattedCitation" : "[8]", "previouslyFormattedCitation" : "[7]" }, "properties" : {  }, "schema" : "https://github.com/citation-style-language/schema/raw/master/csl-citation.json" }</w:instrText>
      </w:r>
      <w:r w:rsidR="001E6F4E">
        <w:rPr>
          <w:rFonts w:ascii="Times New Roman" w:hAnsi="Times New Roman" w:cs="Times New Roman"/>
        </w:rPr>
        <w:fldChar w:fldCharType="separate"/>
      </w:r>
      <w:r w:rsidR="00BF0DA0" w:rsidRPr="00BF0DA0">
        <w:rPr>
          <w:rFonts w:ascii="Times New Roman" w:hAnsi="Times New Roman" w:cs="Times New Roman"/>
          <w:noProof/>
        </w:rPr>
        <w:t>[8]</w:t>
      </w:r>
      <w:r w:rsidR="001E6F4E">
        <w:rPr>
          <w:rFonts w:ascii="Times New Roman" w:hAnsi="Times New Roman" w:cs="Times New Roman"/>
        </w:rPr>
        <w:fldChar w:fldCharType="end"/>
      </w:r>
      <w:r w:rsidRPr="00A71991">
        <w:rPr>
          <w:rFonts w:ascii="Times New Roman" w:hAnsi="Times New Roman" w:cs="Times New Roman"/>
        </w:rPr>
        <w:t>, except both forward and reverse primers are barcoded (Fig 2). By using a unique combination of barcodes for each sample, this dual-indexing strategy allows us to multiplex a large number of libraries with a limited amount of primers. Full primer sequences are p</w:t>
      </w:r>
      <w:r w:rsidR="001E6F4E">
        <w:rPr>
          <w:rFonts w:ascii="Times New Roman" w:hAnsi="Times New Roman" w:cs="Times New Roman"/>
        </w:rPr>
        <w:t>rovided in Supplementary Table 1</w:t>
      </w:r>
      <w:r w:rsidRPr="00A71991">
        <w:rPr>
          <w:rFonts w:ascii="Times New Roman" w:hAnsi="Times New Roman" w:cs="Times New Roman"/>
        </w:rPr>
        <w:t>. We recommend working with sets of 24 samples, in which all reactions share the same barcoded 515F primer but have a unique 806R barcode. Additionally, it is important to run a negative control for each individual reaction to detect any potential contamination.</w:t>
      </w:r>
    </w:p>
    <w:p w14:paraId="24ABBB69" w14:textId="47059DDB" w:rsidR="00850648" w:rsidRDefault="00850648">
      <w:pPr>
        <w:jc w:val="both"/>
        <w:rPr>
          <w:rFonts w:ascii="Times New Roman" w:hAnsi="Times New Roman" w:cs="Times New Roman"/>
        </w:rPr>
      </w:pPr>
      <w:r>
        <w:rPr>
          <w:rFonts w:ascii="Times New Roman" w:hAnsi="Times New Roman" w:cs="Times New Roman"/>
          <w:noProof/>
          <w:lang w:val="en-US"/>
        </w:rPr>
        <w:lastRenderedPageBreak/>
        <w:drawing>
          <wp:inline distT="0" distB="0" distL="0" distR="0" wp14:anchorId="3D85A94F" wp14:editId="4AADB2DE">
            <wp:extent cx="3823335" cy="2401813"/>
            <wp:effectExtent l="0" t="0" r="1206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tiff"/>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29063" cy="2405411"/>
                    </a:xfrm>
                    <a:prstGeom prst="rect">
                      <a:avLst/>
                    </a:prstGeom>
                  </pic:spPr>
                </pic:pic>
              </a:graphicData>
            </a:graphic>
          </wp:inline>
        </w:drawing>
      </w:r>
    </w:p>
    <w:p w14:paraId="34CC4CA2" w14:textId="11B29B46" w:rsidR="0081713B" w:rsidRPr="0080129C" w:rsidRDefault="0081713B" w:rsidP="0081713B">
      <w:pPr>
        <w:jc w:val="both"/>
        <w:rPr>
          <w:rFonts w:ascii="Times New Roman" w:hAnsi="Times New Roman" w:cs="Times New Roman"/>
          <w:sz w:val="20"/>
          <w:szCs w:val="20"/>
        </w:rPr>
      </w:pPr>
      <w:r w:rsidRPr="0080129C">
        <w:rPr>
          <w:rFonts w:ascii="Times New Roman" w:hAnsi="Times New Roman" w:cs="Times New Roman"/>
          <w:b/>
          <w:sz w:val="20"/>
          <w:szCs w:val="20"/>
        </w:rPr>
        <w:t>Figure 2. Schematic of 16S V4 region amplicon</w:t>
      </w:r>
      <w:r w:rsidRPr="0080129C">
        <w:rPr>
          <w:rFonts w:ascii="Times New Roman" w:hAnsi="Times New Roman" w:cs="Times New Roman"/>
          <w:sz w:val="20"/>
          <w:szCs w:val="20"/>
        </w:rPr>
        <w:t>. (A) Genomic regions before amplification. The primer binding sites are blue and the number corresponds to the position within the 16S rRNA gene where the primers bind. (B) Amplicon after PCR amplification. FBC stands for forward barcode and RBC stands for reverse barcode. (C) The sequencing strategy for the amplicons. Note that three custom primers are used in the sequencing: a primer for the forward read starting at position 515, a primer for the reverse sequencing read starting at position 806, and a primer for the reverse barcode.</w:t>
      </w:r>
      <w:r w:rsidR="00BA60E8">
        <w:rPr>
          <w:rFonts w:ascii="Times New Roman" w:hAnsi="Times New Roman" w:cs="Times New Roman"/>
          <w:sz w:val="20"/>
          <w:szCs w:val="20"/>
        </w:rPr>
        <w:t xml:space="preserve"> A list of primers, including barcodes, are included in Supplemental Table 1.</w:t>
      </w:r>
    </w:p>
    <w:p w14:paraId="31E83880" w14:textId="77777777" w:rsidR="0081713B" w:rsidRPr="00A71991" w:rsidRDefault="0081713B">
      <w:pPr>
        <w:jc w:val="both"/>
        <w:rPr>
          <w:rFonts w:ascii="Times New Roman" w:hAnsi="Times New Roman" w:cs="Times New Roman"/>
        </w:rPr>
      </w:pPr>
    </w:p>
    <w:p w14:paraId="6EEF4A35" w14:textId="77777777" w:rsidR="00997557" w:rsidRPr="00A71991" w:rsidRDefault="00997557">
      <w:pPr>
        <w:jc w:val="both"/>
        <w:rPr>
          <w:rFonts w:ascii="Times New Roman" w:hAnsi="Times New Roman" w:cs="Times New Roman"/>
        </w:rPr>
      </w:pPr>
    </w:p>
    <w:p w14:paraId="6CFEBB07" w14:textId="77777777" w:rsidR="00997557" w:rsidRPr="00A71991" w:rsidRDefault="00680A31">
      <w:pPr>
        <w:numPr>
          <w:ilvl w:val="0"/>
          <w:numId w:val="21"/>
        </w:numPr>
        <w:contextualSpacing/>
        <w:jc w:val="both"/>
        <w:rPr>
          <w:rFonts w:ascii="Times New Roman" w:hAnsi="Times New Roman" w:cs="Times New Roman"/>
        </w:rPr>
      </w:pPr>
      <w:r w:rsidRPr="00A71991">
        <w:rPr>
          <w:rFonts w:ascii="Times New Roman" w:hAnsi="Times New Roman" w:cs="Times New Roman"/>
        </w:rPr>
        <w:t>For a set of 24 reactions and 24 negative controls, prepare a master mix using the following recipe:</w:t>
      </w:r>
    </w:p>
    <w:p w14:paraId="0359EB6A" w14:textId="77777777" w:rsidR="00997557" w:rsidRPr="00A71991" w:rsidRDefault="00997557">
      <w:pPr>
        <w:jc w:val="both"/>
        <w:rPr>
          <w:rFonts w:ascii="Times New Roman" w:hAnsi="Times New Roman" w:cs="Times New Roman"/>
        </w:rPr>
      </w:pP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10"/>
        <w:gridCol w:w="2475"/>
        <w:gridCol w:w="3075"/>
      </w:tblGrid>
      <w:tr w:rsidR="00997557" w:rsidRPr="00A71991" w14:paraId="2EC99865" w14:textId="77777777">
        <w:tc>
          <w:tcPr>
            <w:tcW w:w="3810" w:type="dxa"/>
            <w:shd w:val="clear" w:color="auto" w:fill="auto"/>
            <w:tcMar>
              <w:top w:w="100" w:type="dxa"/>
              <w:left w:w="100" w:type="dxa"/>
              <w:bottom w:w="100" w:type="dxa"/>
              <w:right w:w="100" w:type="dxa"/>
            </w:tcMar>
          </w:tcPr>
          <w:p w14:paraId="2BA8FC54" w14:textId="77777777" w:rsidR="00997557" w:rsidRPr="00A71991" w:rsidRDefault="00997557">
            <w:pPr>
              <w:widowControl w:val="0"/>
              <w:spacing w:line="240" w:lineRule="auto"/>
              <w:rPr>
                <w:rFonts w:ascii="Times New Roman" w:hAnsi="Times New Roman" w:cs="Times New Roman"/>
              </w:rPr>
            </w:pPr>
          </w:p>
        </w:tc>
        <w:tc>
          <w:tcPr>
            <w:tcW w:w="2475" w:type="dxa"/>
            <w:shd w:val="clear" w:color="auto" w:fill="auto"/>
            <w:tcMar>
              <w:top w:w="100" w:type="dxa"/>
              <w:left w:w="100" w:type="dxa"/>
              <w:bottom w:w="100" w:type="dxa"/>
              <w:right w:w="100" w:type="dxa"/>
            </w:tcMar>
          </w:tcPr>
          <w:p w14:paraId="0CE4EC8C"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1 reaction</w:t>
            </w:r>
          </w:p>
        </w:tc>
        <w:tc>
          <w:tcPr>
            <w:tcW w:w="3075" w:type="dxa"/>
            <w:shd w:val="clear" w:color="auto" w:fill="auto"/>
            <w:tcMar>
              <w:top w:w="100" w:type="dxa"/>
              <w:left w:w="100" w:type="dxa"/>
              <w:bottom w:w="100" w:type="dxa"/>
              <w:right w:w="100" w:type="dxa"/>
            </w:tcMar>
          </w:tcPr>
          <w:p w14:paraId="45537C05"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 xml:space="preserve">50 reactions </w:t>
            </w:r>
          </w:p>
        </w:tc>
      </w:tr>
      <w:tr w:rsidR="00997557" w:rsidRPr="00A71991" w14:paraId="28663C8B" w14:textId="77777777">
        <w:tc>
          <w:tcPr>
            <w:tcW w:w="3810" w:type="dxa"/>
            <w:shd w:val="clear" w:color="auto" w:fill="auto"/>
            <w:tcMar>
              <w:top w:w="100" w:type="dxa"/>
              <w:left w:w="100" w:type="dxa"/>
              <w:bottom w:w="100" w:type="dxa"/>
              <w:right w:w="100" w:type="dxa"/>
            </w:tcMar>
          </w:tcPr>
          <w:p w14:paraId="06E82699"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RNase-Free Water</w:t>
            </w:r>
          </w:p>
        </w:tc>
        <w:tc>
          <w:tcPr>
            <w:tcW w:w="2475" w:type="dxa"/>
            <w:shd w:val="clear" w:color="auto" w:fill="auto"/>
            <w:tcMar>
              <w:top w:w="100" w:type="dxa"/>
              <w:left w:w="100" w:type="dxa"/>
              <w:bottom w:w="100" w:type="dxa"/>
              <w:right w:w="100" w:type="dxa"/>
            </w:tcMar>
          </w:tcPr>
          <w:p w14:paraId="131D6F23"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6.25 µL</w:t>
            </w:r>
          </w:p>
        </w:tc>
        <w:tc>
          <w:tcPr>
            <w:tcW w:w="3075" w:type="dxa"/>
            <w:shd w:val="clear" w:color="auto" w:fill="auto"/>
            <w:tcMar>
              <w:top w:w="100" w:type="dxa"/>
              <w:left w:w="100" w:type="dxa"/>
              <w:bottom w:w="100" w:type="dxa"/>
              <w:right w:w="100" w:type="dxa"/>
            </w:tcMar>
          </w:tcPr>
          <w:p w14:paraId="6B3D43FD"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312.5 µL</w:t>
            </w:r>
          </w:p>
        </w:tc>
      </w:tr>
      <w:tr w:rsidR="00997557" w:rsidRPr="00A71991" w14:paraId="1C6D3117" w14:textId="77777777">
        <w:tc>
          <w:tcPr>
            <w:tcW w:w="3810" w:type="dxa"/>
            <w:shd w:val="clear" w:color="auto" w:fill="auto"/>
            <w:tcMar>
              <w:top w:w="100" w:type="dxa"/>
              <w:left w:w="100" w:type="dxa"/>
              <w:bottom w:w="100" w:type="dxa"/>
              <w:right w:w="100" w:type="dxa"/>
            </w:tcMar>
          </w:tcPr>
          <w:p w14:paraId="752D6F3E" w14:textId="77777777" w:rsidR="00997557" w:rsidRPr="00A71991" w:rsidRDefault="00680A31">
            <w:pPr>
              <w:widowControl w:val="0"/>
              <w:spacing w:line="240" w:lineRule="auto"/>
              <w:rPr>
                <w:rFonts w:ascii="Times New Roman" w:hAnsi="Times New Roman" w:cs="Times New Roman"/>
              </w:rPr>
            </w:pPr>
            <w:proofErr w:type="spellStart"/>
            <w:r w:rsidRPr="00A71991">
              <w:rPr>
                <w:rFonts w:ascii="Times New Roman" w:hAnsi="Times New Roman" w:cs="Times New Roman"/>
              </w:rPr>
              <w:t>HotStar</w:t>
            </w:r>
            <w:proofErr w:type="spellEnd"/>
            <w:r w:rsidRPr="00A71991">
              <w:rPr>
                <w:rFonts w:ascii="Times New Roman" w:hAnsi="Times New Roman" w:cs="Times New Roman"/>
              </w:rPr>
              <w:t xml:space="preserve"> </w:t>
            </w:r>
            <w:proofErr w:type="spellStart"/>
            <w:r w:rsidRPr="00A71991">
              <w:rPr>
                <w:rFonts w:ascii="Times New Roman" w:hAnsi="Times New Roman" w:cs="Times New Roman"/>
              </w:rPr>
              <w:t>HiFidelity</w:t>
            </w:r>
            <w:proofErr w:type="spellEnd"/>
            <w:r w:rsidRPr="00A71991">
              <w:rPr>
                <w:rFonts w:ascii="Times New Roman" w:hAnsi="Times New Roman" w:cs="Times New Roman"/>
              </w:rPr>
              <w:t xml:space="preserve"> PCR Buffer 5X</w:t>
            </w:r>
          </w:p>
        </w:tc>
        <w:tc>
          <w:tcPr>
            <w:tcW w:w="2475" w:type="dxa"/>
            <w:shd w:val="clear" w:color="auto" w:fill="auto"/>
            <w:tcMar>
              <w:top w:w="100" w:type="dxa"/>
              <w:left w:w="100" w:type="dxa"/>
              <w:bottom w:w="100" w:type="dxa"/>
              <w:right w:w="100" w:type="dxa"/>
            </w:tcMar>
          </w:tcPr>
          <w:p w14:paraId="6B119A0D"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2.5 µL</w:t>
            </w:r>
          </w:p>
        </w:tc>
        <w:tc>
          <w:tcPr>
            <w:tcW w:w="3075" w:type="dxa"/>
            <w:shd w:val="clear" w:color="auto" w:fill="auto"/>
            <w:tcMar>
              <w:top w:w="100" w:type="dxa"/>
              <w:left w:w="100" w:type="dxa"/>
              <w:bottom w:w="100" w:type="dxa"/>
              <w:right w:w="100" w:type="dxa"/>
            </w:tcMar>
          </w:tcPr>
          <w:p w14:paraId="1D4FE0BB"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125 µL</w:t>
            </w:r>
          </w:p>
        </w:tc>
      </w:tr>
      <w:tr w:rsidR="00997557" w:rsidRPr="00A71991" w14:paraId="22C92506" w14:textId="77777777">
        <w:tc>
          <w:tcPr>
            <w:tcW w:w="3810" w:type="dxa"/>
            <w:shd w:val="clear" w:color="auto" w:fill="auto"/>
            <w:tcMar>
              <w:top w:w="100" w:type="dxa"/>
              <w:left w:w="100" w:type="dxa"/>
              <w:bottom w:w="100" w:type="dxa"/>
              <w:right w:w="100" w:type="dxa"/>
            </w:tcMar>
          </w:tcPr>
          <w:p w14:paraId="2400F9F4"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10 µM barcoded 515F Primer</w:t>
            </w:r>
          </w:p>
        </w:tc>
        <w:tc>
          <w:tcPr>
            <w:tcW w:w="2475" w:type="dxa"/>
            <w:shd w:val="clear" w:color="auto" w:fill="auto"/>
            <w:tcMar>
              <w:top w:w="100" w:type="dxa"/>
              <w:left w:w="100" w:type="dxa"/>
              <w:bottom w:w="100" w:type="dxa"/>
              <w:right w:w="100" w:type="dxa"/>
            </w:tcMar>
          </w:tcPr>
          <w:p w14:paraId="5481BAC4"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1.25 µL</w:t>
            </w:r>
          </w:p>
        </w:tc>
        <w:tc>
          <w:tcPr>
            <w:tcW w:w="3075" w:type="dxa"/>
            <w:shd w:val="clear" w:color="auto" w:fill="auto"/>
            <w:tcMar>
              <w:top w:w="100" w:type="dxa"/>
              <w:left w:w="100" w:type="dxa"/>
              <w:bottom w:w="100" w:type="dxa"/>
              <w:right w:w="100" w:type="dxa"/>
            </w:tcMar>
          </w:tcPr>
          <w:p w14:paraId="0FE6C2BA"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62.5 µL</w:t>
            </w:r>
          </w:p>
        </w:tc>
      </w:tr>
      <w:tr w:rsidR="00997557" w:rsidRPr="00A71991" w14:paraId="7B44FF92" w14:textId="77777777">
        <w:tc>
          <w:tcPr>
            <w:tcW w:w="3810" w:type="dxa"/>
            <w:shd w:val="clear" w:color="auto" w:fill="auto"/>
            <w:tcMar>
              <w:top w:w="100" w:type="dxa"/>
              <w:left w:w="100" w:type="dxa"/>
              <w:bottom w:w="100" w:type="dxa"/>
              <w:right w:w="100" w:type="dxa"/>
            </w:tcMar>
          </w:tcPr>
          <w:p w14:paraId="199E2DA6" w14:textId="77777777" w:rsidR="00997557" w:rsidRPr="00A71991" w:rsidRDefault="00680A31">
            <w:pPr>
              <w:widowControl w:val="0"/>
              <w:spacing w:line="240" w:lineRule="auto"/>
              <w:rPr>
                <w:rFonts w:ascii="Times New Roman" w:hAnsi="Times New Roman" w:cs="Times New Roman"/>
              </w:rPr>
            </w:pPr>
            <w:proofErr w:type="spellStart"/>
            <w:r w:rsidRPr="00A71991">
              <w:rPr>
                <w:rFonts w:ascii="Times New Roman" w:hAnsi="Times New Roman" w:cs="Times New Roman"/>
              </w:rPr>
              <w:t>HotStar</w:t>
            </w:r>
            <w:proofErr w:type="spellEnd"/>
            <w:r w:rsidRPr="00A71991">
              <w:rPr>
                <w:rFonts w:ascii="Times New Roman" w:hAnsi="Times New Roman" w:cs="Times New Roman"/>
              </w:rPr>
              <w:t xml:space="preserve"> </w:t>
            </w:r>
            <w:proofErr w:type="spellStart"/>
            <w:r w:rsidRPr="00A71991">
              <w:rPr>
                <w:rFonts w:ascii="Times New Roman" w:hAnsi="Times New Roman" w:cs="Times New Roman"/>
              </w:rPr>
              <w:t>HiFidelity</w:t>
            </w:r>
            <w:proofErr w:type="spellEnd"/>
            <w:r w:rsidRPr="00A71991">
              <w:rPr>
                <w:rFonts w:ascii="Times New Roman" w:hAnsi="Times New Roman" w:cs="Times New Roman"/>
              </w:rPr>
              <w:t xml:space="preserve"> DNA Polymerase</w:t>
            </w:r>
          </w:p>
        </w:tc>
        <w:tc>
          <w:tcPr>
            <w:tcW w:w="2475" w:type="dxa"/>
            <w:shd w:val="clear" w:color="auto" w:fill="auto"/>
            <w:tcMar>
              <w:top w:w="100" w:type="dxa"/>
              <w:left w:w="100" w:type="dxa"/>
              <w:bottom w:w="100" w:type="dxa"/>
              <w:right w:w="100" w:type="dxa"/>
            </w:tcMar>
          </w:tcPr>
          <w:p w14:paraId="644A044E"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0.25 µL</w:t>
            </w:r>
          </w:p>
        </w:tc>
        <w:tc>
          <w:tcPr>
            <w:tcW w:w="3075" w:type="dxa"/>
            <w:shd w:val="clear" w:color="auto" w:fill="auto"/>
            <w:tcMar>
              <w:top w:w="100" w:type="dxa"/>
              <w:left w:w="100" w:type="dxa"/>
              <w:bottom w:w="100" w:type="dxa"/>
              <w:right w:w="100" w:type="dxa"/>
            </w:tcMar>
          </w:tcPr>
          <w:p w14:paraId="06941DB9"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12.5 µL</w:t>
            </w:r>
          </w:p>
        </w:tc>
      </w:tr>
    </w:tbl>
    <w:p w14:paraId="210D7B2D" w14:textId="77777777" w:rsidR="00997557" w:rsidRPr="00A71991" w:rsidRDefault="00997557">
      <w:pPr>
        <w:jc w:val="both"/>
        <w:rPr>
          <w:rFonts w:ascii="Times New Roman" w:hAnsi="Times New Roman" w:cs="Times New Roman"/>
        </w:rPr>
      </w:pPr>
    </w:p>
    <w:p w14:paraId="1D3B3FFF" w14:textId="77777777" w:rsidR="00997557" w:rsidRPr="00A71991" w:rsidRDefault="00680A31">
      <w:pPr>
        <w:numPr>
          <w:ilvl w:val="0"/>
          <w:numId w:val="21"/>
        </w:numPr>
        <w:contextualSpacing/>
        <w:jc w:val="both"/>
        <w:rPr>
          <w:rFonts w:ascii="Times New Roman" w:hAnsi="Times New Roman" w:cs="Times New Roman"/>
        </w:rPr>
      </w:pPr>
      <w:r w:rsidRPr="00A71991">
        <w:rPr>
          <w:rFonts w:ascii="Times New Roman" w:hAnsi="Times New Roman" w:cs="Times New Roman"/>
        </w:rPr>
        <w:t>Aliquot 20.5 µL of the master mix into each PCR tube</w:t>
      </w:r>
    </w:p>
    <w:p w14:paraId="0512DA87" w14:textId="77777777" w:rsidR="00997557" w:rsidRPr="00A71991" w:rsidRDefault="00680A31">
      <w:pPr>
        <w:numPr>
          <w:ilvl w:val="0"/>
          <w:numId w:val="21"/>
        </w:numPr>
        <w:contextualSpacing/>
        <w:jc w:val="both"/>
        <w:rPr>
          <w:rFonts w:ascii="Times New Roman" w:hAnsi="Times New Roman" w:cs="Times New Roman"/>
        </w:rPr>
      </w:pPr>
      <w:r w:rsidRPr="00A71991">
        <w:rPr>
          <w:rFonts w:ascii="Times New Roman" w:hAnsi="Times New Roman" w:cs="Times New Roman"/>
        </w:rPr>
        <w:t>Add 2.5 µL of the corresponding 10 µM barcoded 806R primer into each tube and mix well by pipetting.</w:t>
      </w:r>
    </w:p>
    <w:p w14:paraId="3F562C0F" w14:textId="77777777" w:rsidR="00997557" w:rsidRPr="00A71991" w:rsidRDefault="00680A31">
      <w:pPr>
        <w:numPr>
          <w:ilvl w:val="0"/>
          <w:numId w:val="21"/>
        </w:numPr>
        <w:contextualSpacing/>
        <w:jc w:val="both"/>
        <w:rPr>
          <w:rFonts w:ascii="Times New Roman" w:hAnsi="Times New Roman" w:cs="Times New Roman"/>
        </w:rPr>
      </w:pPr>
      <w:r w:rsidRPr="00A71991">
        <w:rPr>
          <w:rFonts w:ascii="Times New Roman" w:hAnsi="Times New Roman" w:cs="Times New Roman"/>
        </w:rPr>
        <w:t xml:space="preserve">Aliquot 11.5 µL of each reaction into new PCR tubes to run as negative controls.  </w:t>
      </w:r>
    </w:p>
    <w:p w14:paraId="67E50C12" w14:textId="77777777" w:rsidR="00997557" w:rsidRPr="00A71991" w:rsidRDefault="00680A31">
      <w:pPr>
        <w:numPr>
          <w:ilvl w:val="0"/>
          <w:numId w:val="21"/>
        </w:numPr>
        <w:contextualSpacing/>
        <w:jc w:val="both"/>
        <w:rPr>
          <w:rFonts w:ascii="Times New Roman" w:hAnsi="Times New Roman" w:cs="Times New Roman"/>
        </w:rPr>
      </w:pPr>
      <w:r w:rsidRPr="00A71991">
        <w:rPr>
          <w:rFonts w:ascii="Times New Roman" w:hAnsi="Times New Roman" w:cs="Times New Roman"/>
        </w:rPr>
        <w:t>Add 1 µL of  the corresponding template to the remaining 11.5 µL.</w:t>
      </w:r>
    </w:p>
    <w:p w14:paraId="590CF976" w14:textId="77777777" w:rsidR="00997557" w:rsidRPr="00A71991" w:rsidRDefault="00680A31">
      <w:pPr>
        <w:numPr>
          <w:ilvl w:val="0"/>
          <w:numId w:val="21"/>
        </w:numPr>
        <w:contextualSpacing/>
        <w:jc w:val="both"/>
        <w:rPr>
          <w:rFonts w:ascii="Times New Roman" w:hAnsi="Times New Roman" w:cs="Times New Roman"/>
        </w:rPr>
      </w:pPr>
      <w:r w:rsidRPr="00A71991">
        <w:rPr>
          <w:rFonts w:ascii="Times New Roman" w:hAnsi="Times New Roman" w:cs="Times New Roman"/>
        </w:rPr>
        <w:t>Cap the tubes and spin down.</w:t>
      </w:r>
    </w:p>
    <w:p w14:paraId="61CB056C" w14:textId="77777777" w:rsidR="00997557" w:rsidRPr="00A71991" w:rsidRDefault="00680A31">
      <w:pPr>
        <w:numPr>
          <w:ilvl w:val="0"/>
          <w:numId w:val="21"/>
        </w:numPr>
        <w:contextualSpacing/>
        <w:jc w:val="both"/>
        <w:rPr>
          <w:rFonts w:ascii="Times New Roman" w:hAnsi="Times New Roman" w:cs="Times New Roman"/>
        </w:rPr>
      </w:pPr>
      <w:r w:rsidRPr="00A71991">
        <w:rPr>
          <w:rFonts w:ascii="Times New Roman" w:hAnsi="Times New Roman" w:cs="Times New Roman"/>
        </w:rPr>
        <w:t>Run the following touchdown PCR program:</w:t>
      </w:r>
    </w:p>
    <w:p w14:paraId="449BED1B" w14:textId="77777777" w:rsidR="00997557" w:rsidRPr="00A71991" w:rsidRDefault="00997557">
      <w:pPr>
        <w:jc w:val="both"/>
        <w:rPr>
          <w:rFonts w:ascii="Times New Roman" w:hAnsi="Times New Roman" w:cs="Times New Roman"/>
        </w:rPr>
      </w:pPr>
    </w:p>
    <w:p w14:paraId="2CE3FBBA"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Initial denaturation:</w:t>
      </w:r>
    </w:p>
    <w:p w14:paraId="413CDD05" w14:textId="77777777" w:rsidR="00997557" w:rsidRPr="00A71991" w:rsidRDefault="00680A31">
      <w:pPr>
        <w:numPr>
          <w:ilvl w:val="0"/>
          <w:numId w:val="1"/>
        </w:numPr>
        <w:contextualSpacing/>
        <w:jc w:val="both"/>
        <w:rPr>
          <w:rFonts w:ascii="Times New Roman" w:hAnsi="Times New Roman" w:cs="Times New Roman"/>
        </w:rPr>
      </w:pPr>
      <w:r w:rsidRPr="00A71991">
        <w:rPr>
          <w:rFonts w:ascii="Times New Roman" w:hAnsi="Times New Roman" w:cs="Times New Roman"/>
        </w:rPr>
        <w:t>95ºC, 5 minutes</w:t>
      </w:r>
    </w:p>
    <w:p w14:paraId="56F7E979"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7 cycles, decreasing the annealing temperature 2ºC each cycle:</w:t>
      </w:r>
    </w:p>
    <w:p w14:paraId="7FC4ACEE" w14:textId="77777777" w:rsidR="00997557" w:rsidRPr="00A71991" w:rsidRDefault="00680A31">
      <w:pPr>
        <w:numPr>
          <w:ilvl w:val="0"/>
          <w:numId w:val="26"/>
        </w:numPr>
        <w:contextualSpacing/>
        <w:jc w:val="both"/>
        <w:rPr>
          <w:rFonts w:ascii="Times New Roman" w:hAnsi="Times New Roman" w:cs="Times New Roman"/>
        </w:rPr>
      </w:pPr>
      <w:r w:rsidRPr="00A71991">
        <w:rPr>
          <w:rFonts w:ascii="Times New Roman" w:hAnsi="Times New Roman" w:cs="Times New Roman"/>
        </w:rPr>
        <w:t>95ºC, 45 seconds</w:t>
      </w:r>
    </w:p>
    <w:p w14:paraId="372B2ED5" w14:textId="77777777" w:rsidR="00997557" w:rsidRPr="00A71991" w:rsidRDefault="00680A31">
      <w:pPr>
        <w:numPr>
          <w:ilvl w:val="0"/>
          <w:numId w:val="26"/>
        </w:numPr>
        <w:contextualSpacing/>
        <w:jc w:val="both"/>
        <w:rPr>
          <w:rFonts w:ascii="Times New Roman" w:hAnsi="Times New Roman" w:cs="Times New Roman"/>
        </w:rPr>
      </w:pPr>
      <w:r w:rsidRPr="00A71991">
        <w:rPr>
          <w:rFonts w:ascii="Times New Roman" w:hAnsi="Times New Roman" w:cs="Times New Roman"/>
        </w:rPr>
        <w:lastRenderedPageBreak/>
        <w:t>65ºC, 1 minute (- 2ºC / cycle)</w:t>
      </w:r>
    </w:p>
    <w:p w14:paraId="0EB06B56" w14:textId="77777777" w:rsidR="00997557" w:rsidRPr="00A71991" w:rsidRDefault="00680A31">
      <w:pPr>
        <w:numPr>
          <w:ilvl w:val="0"/>
          <w:numId w:val="26"/>
        </w:numPr>
        <w:contextualSpacing/>
        <w:jc w:val="both"/>
        <w:rPr>
          <w:rFonts w:ascii="Times New Roman" w:hAnsi="Times New Roman" w:cs="Times New Roman"/>
        </w:rPr>
      </w:pPr>
      <w:r w:rsidRPr="00A71991">
        <w:rPr>
          <w:rFonts w:ascii="Times New Roman" w:hAnsi="Times New Roman" w:cs="Times New Roman"/>
        </w:rPr>
        <w:t xml:space="preserve">72ºC, 1:30 </w:t>
      </w:r>
    </w:p>
    <w:p w14:paraId="2112806F"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30 cycles:</w:t>
      </w:r>
    </w:p>
    <w:p w14:paraId="5DD5F305" w14:textId="77777777" w:rsidR="00997557" w:rsidRPr="00A71991" w:rsidRDefault="00680A31">
      <w:pPr>
        <w:numPr>
          <w:ilvl w:val="0"/>
          <w:numId w:val="5"/>
        </w:numPr>
        <w:contextualSpacing/>
        <w:jc w:val="both"/>
        <w:rPr>
          <w:rFonts w:ascii="Times New Roman" w:hAnsi="Times New Roman" w:cs="Times New Roman"/>
        </w:rPr>
      </w:pPr>
      <w:r w:rsidRPr="00A71991">
        <w:rPr>
          <w:rFonts w:ascii="Times New Roman" w:hAnsi="Times New Roman" w:cs="Times New Roman"/>
        </w:rPr>
        <w:t>95ºC, 45 seconds</w:t>
      </w:r>
    </w:p>
    <w:p w14:paraId="73D8F8B4" w14:textId="77777777" w:rsidR="00997557" w:rsidRPr="00A71991" w:rsidRDefault="00680A31">
      <w:pPr>
        <w:numPr>
          <w:ilvl w:val="0"/>
          <w:numId w:val="5"/>
        </w:numPr>
        <w:contextualSpacing/>
        <w:jc w:val="both"/>
        <w:rPr>
          <w:rFonts w:ascii="Times New Roman" w:hAnsi="Times New Roman" w:cs="Times New Roman"/>
        </w:rPr>
      </w:pPr>
      <w:r w:rsidRPr="00A71991">
        <w:rPr>
          <w:rFonts w:ascii="Times New Roman" w:hAnsi="Times New Roman" w:cs="Times New Roman"/>
        </w:rPr>
        <w:t>50ºC, 30 seconds</w:t>
      </w:r>
    </w:p>
    <w:p w14:paraId="65CA1530" w14:textId="77777777" w:rsidR="00997557" w:rsidRPr="00A71991" w:rsidRDefault="00680A31">
      <w:pPr>
        <w:numPr>
          <w:ilvl w:val="0"/>
          <w:numId w:val="5"/>
        </w:numPr>
        <w:contextualSpacing/>
        <w:jc w:val="both"/>
        <w:rPr>
          <w:rFonts w:ascii="Times New Roman" w:hAnsi="Times New Roman" w:cs="Times New Roman"/>
        </w:rPr>
      </w:pPr>
      <w:r w:rsidRPr="00A71991">
        <w:rPr>
          <w:rFonts w:ascii="Times New Roman" w:hAnsi="Times New Roman" w:cs="Times New Roman"/>
        </w:rPr>
        <w:t xml:space="preserve">72ºC, 1:30 </w:t>
      </w:r>
    </w:p>
    <w:p w14:paraId="149BBFC3"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Final extension:</w:t>
      </w:r>
    </w:p>
    <w:p w14:paraId="36184FD7" w14:textId="77777777" w:rsidR="00997557" w:rsidRPr="00A71991" w:rsidRDefault="00680A31">
      <w:pPr>
        <w:numPr>
          <w:ilvl w:val="0"/>
          <w:numId w:val="19"/>
        </w:numPr>
        <w:contextualSpacing/>
        <w:jc w:val="both"/>
        <w:rPr>
          <w:rFonts w:ascii="Times New Roman" w:hAnsi="Times New Roman" w:cs="Times New Roman"/>
        </w:rPr>
      </w:pPr>
      <w:r w:rsidRPr="00A71991">
        <w:rPr>
          <w:rFonts w:ascii="Times New Roman" w:hAnsi="Times New Roman" w:cs="Times New Roman"/>
        </w:rPr>
        <w:t>72ºC, 10 minutes</w:t>
      </w:r>
    </w:p>
    <w:p w14:paraId="5DBBC731"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Pause:</w:t>
      </w:r>
    </w:p>
    <w:p w14:paraId="07D585B6" w14:textId="77777777" w:rsidR="00997557" w:rsidRPr="00A71991" w:rsidRDefault="00680A31">
      <w:pPr>
        <w:numPr>
          <w:ilvl w:val="0"/>
          <w:numId w:val="24"/>
        </w:numPr>
        <w:contextualSpacing/>
        <w:jc w:val="both"/>
        <w:rPr>
          <w:rFonts w:ascii="Times New Roman" w:hAnsi="Times New Roman" w:cs="Times New Roman"/>
        </w:rPr>
      </w:pPr>
      <w:r w:rsidRPr="00A71991">
        <w:rPr>
          <w:rFonts w:ascii="Times New Roman" w:eastAsia="Arial Unicode MS" w:hAnsi="Times New Roman" w:cs="Times New Roman"/>
        </w:rPr>
        <w:t>4ºC, ∞</w:t>
      </w:r>
    </w:p>
    <w:p w14:paraId="2577419A" w14:textId="77777777" w:rsidR="00997557" w:rsidRPr="00A71991" w:rsidRDefault="00997557">
      <w:pPr>
        <w:jc w:val="both"/>
        <w:rPr>
          <w:rFonts w:ascii="Times New Roman" w:hAnsi="Times New Roman" w:cs="Times New Roman"/>
        </w:rPr>
      </w:pPr>
    </w:p>
    <w:p w14:paraId="6B1C8A68"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4. Gel</w:t>
      </w:r>
    </w:p>
    <w:p w14:paraId="40F6B357" w14:textId="77777777" w:rsidR="00997557" w:rsidRPr="00A71991" w:rsidRDefault="00680A31">
      <w:pPr>
        <w:numPr>
          <w:ilvl w:val="0"/>
          <w:numId w:val="2"/>
        </w:numPr>
        <w:contextualSpacing/>
        <w:jc w:val="both"/>
        <w:rPr>
          <w:rFonts w:ascii="Times New Roman" w:hAnsi="Times New Roman" w:cs="Times New Roman"/>
        </w:rPr>
      </w:pPr>
      <w:r w:rsidRPr="00A71991">
        <w:rPr>
          <w:rFonts w:ascii="Times New Roman" w:hAnsi="Times New Roman" w:cs="Times New Roman"/>
        </w:rPr>
        <w:t xml:space="preserve">Add 1 µL of PCR product to 5 µL of gel loading dye (1X) </w:t>
      </w:r>
    </w:p>
    <w:p w14:paraId="534AD850" w14:textId="77777777" w:rsidR="00997557" w:rsidRPr="00A71991" w:rsidRDefault="00680A31">
      <w:pPr>
        <w:numPr>
          <w:ilvl w:val="0"/>
          <w:numId w:val="2"/>
        </w:numPr>
        <w:contextualSpacing/>
        <w:jc w:val="both"/>
        <w:rPr>
          <w:rFonts w:ascii="Times New Roman" w:hAnsi="Times New Roman" w:cs="Times New Roman"/>
        </w:rPr>
      </w:pPr>
      <w:r w:rsidRPr="00A71991">
        <w:rPr>
          <w:rFonts w:ascii="Times New Roman" w:hAnsi="Times New Roman" w:cs="Times New Roman"/>
        </w:rPr>
        <w:t>Run the samples on a 1% agarose gel at 120 V for 20 minutes.</w:t>
      </w:r>
    </w:p>
    <w:p w14:paraId="79594861" w14:textId="77777777" w:rsidR="00997557" w:rsidRPr="00A71991" w:rsidRDefault="00680A31">
      <w:pPr>
        <w:numPr>
          <w:ilvl w:val="0"/>
          <w:numId w:val="2"/>
        </w:numPr>
        <w:contextualSpacing/>
        <w:jc w:val="both"/>
        <w:rPr>
          <w:rFonts w:ascii="Times New Roman" w:hAnsi="Times New Roman" w:cs="Times New Roman"/>
        </w:rPr>
      </w:pPr>
      <w:r w:rsidRPr="00A71991">
        <w:rPr>
          <w:rFonts w:ascii="Times New Roman" w:hAnsi="Times New Roman" w:cs="Times New Roman"/>
        </w:rPr>
        <w:t xml:space="preserve">Verify proper amplification (expected band size is ~400 </w:t>
      </w:r>
      <w:proofErr w:type="spellStart"/>
      <w:r w:rsidRPr="00A71991">
        <w:rPr>
          <w:rFonts w:ascii="Times New Roman" w:hAnsi="Times New Roman" w:cs="Times New Roman"/>
        </w:rPr>
        <w:t>bp</w:t>
      </w:r>
      <w:proofErr w:type="spellEnd"/>
      <w:r w:rsidRPr="00A71991">
        <w:rPr>
          <w:rFonts w:ascii="Times New Roman" w:hAnsi="Times New Roman" w:cs="Times New Roman"/>
        </w:rPr>
        <w:t xml:space="preserve"> long) and absence of contamination in the negative controls. </w:t>
      </w:r>
    </w:p>
    <w:p w14:paraId="713AB0D7" w14:textId="77777777" w:rsidR="00997557" w:rsidRPr="00A71991" w:rsidRDefault="00997557">
      <w:pPr>
        <w:jc w:val="both"/>
        <w:rPr>
          <w:rFonts w:ascii="Times New Roman" w:hAnsi="Times New Roman" w:cs="Times New Roman"/>
        </w:rPr>
      </w:pPr>
    </w:p>
    <w:p w14:paraId="739F0ED4"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5. PCR Cleanup</w:t>
      </w:r>
    </w:p>
    <w:p w14:paraId="3808DC6B"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Remove beads from 4ºC and allow them to reach room temperature.</w:t>
      </w:r>
    </w:p>
    <w:p w14:paraId="46FCC305"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 xml:space="preserve">Prepare a fresh batch of 70% ethanol solution (500 µL / reaction). </w:t>
      </w:r>
    </w:p>
    <w:p w14:paraId="69D281F6"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Aliquot 9 µL of the PCR product into a tube.</w:t>
      </w:r>
    </w:p>
    <w:p w14:paraId="4BD0B0D4"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 xml:space="preserve">Add 5.4 µL (0.6 volume) of </w:t>
      </w:r>
      <w:proofErr w:type="spellStart"/>
      <w:r w:rsidRPr="00A71991">
        <w:rPr>
          <w:rFonts w:ascii="Times New Roman" w:hAnsi="Times New Roman" w:cs="Times New Roman"/>
        </w:rPr>
        <w:t>Ampure</w:t>
      </w:r>
      <w:proofErr w:type="spellEnd"/>
      <w:r w:rsidRPr="00A71991">
        <w:rPr>
          <w:rFonts w:ascii="Times New Roman" w:hAnsi="Times New Roman" w:cs="Times New Roman"/>
        </w:rPr>
        <w:t xml:space="preserve"> XP beads, mix by pipetting, and let incubate at room temperature for 5 minutes.</w:t>
      </w:r>
    </w:p>
    <w:p w14:paraId="201C9587"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Transfer the tubes to a magnet plate and let stand for 2 minutes.</w:t>
      </w:r>
    </w:p>
    <w:p w14:paraId="03A10DB9"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Carefully remove the cleared solution without disturbing the beads.</w:t>
      </w:r>
    </w:p>
    <w:p w14:paraId="54983617"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 xml:space="preserve">Keeping the tubes on the magnet plate, add 200 µL of  70% ethanol, incubate for 30 seconds, and remove with a pipette. Repeat this step once more for a total of two ethanol washes. For the final wash, remove all ethanol from the bottom. </w:t>
      </w:r>
    </w:p>
    <w:p w14:paraId="6E5FFFEC"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 xml:space="preserve">With the tubes still on the magnet plate, air-dry the beads for 2 minutes. Take care not to </w:t>
      </w:r>
      <w:proofErr w:type="spellStart"/>
      <w:r w:rsidRPr="00A71991">
        <w:rPr>
          <w:rFonts w:ascii="Times New Roman" w:hAnsi="Times New Roman" w:cs="Times New Roman"/>
        </w:rPr>
        <w:t>overdry</w:t>
      </w:r>
      <w:proofErr w:type="spellEnd"/>
      <w:r w:rsidRPr="00A71991">
        <w:rPr>
          <w:rFonts w:ascii="Times New Roman" w:hAnsi="Times New Roman" w:cs="Times New Roman"/>
        </w:rPr>
        <w:t xml:space="preserve"> the beads as this will prevent the beads from being </w:t>
      </w:r>
      <w:proofErr w:type="spellStart"/>
      <w:r w:rsidRPr="00A71991">
        <w:rPr>
          <w:rFonts w:ascii="Times New Roman" w:hAnsi="Times New Roman" w:cs="Times New Roman"/>
        </w:rPr>
        <w:t>resuspended</w:t>
      </w:r>
      <w:proofErr w:type="spellEnd"/>
      <w:r w:rsidRPr="00A71991">
        <w:rPr>
          <w:rFonts w:ascii="Times New Roman" w:hAnsi="Times New Roman" w:cs="Times New Roman"/>
        </w:rPr>
        <w:t xml:space="preserve"> in Step 5i.</w:t>
      </w:r>
    </w:p>
    <w:p w14:paraId="73E9EC54"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 xml:space="preserve">Take the plates off the magnet plate, add 50 µL of nuclease-free water, and </w:t>
      </w:r>
      <w:proofErr w:type="spellStart"/>
      <w:r w:rsidRPr="00A71991">
        <w:rPr>
          <w:rFonts w:ascii="Times New Roman" w:hAnsi="Times New Roman" w:cs="Times New Roman"/>
        </w:rPr>
        <w:t>resuspend</w:t>
      </w:r>
      <w:proofErr w:type="spellEnd"/>
      <w:r w:rsidRPr="00A71991">
        <w:rPr>
          <w:rFonts w:ascii="Times New Roman" w:hAnsi="Times New Roman" w:cs="Times New Roman"/>
        </w:rPr>
        <w:t xml:space="preserve"> the beads by pipetting up and down.</w:t>
      </w:r>
    </w:p>
    <w:p w14:paraId="701C4C6C"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Place the tube back to the magnet plate and incubate for 1 minute.</w:t>
      </w:r>
    </w:p>
    <w:p w14:paraId="08ACB975"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 xml:space="preserve">Transfer 35 µL of the </w:t>
      </w:r>
      <w:proofErr w:type="spellStart"/>
      <w:r w:rsidRPr="00A71991">
        <w:rPr>
          <w:rFonts w:ascii="Times New Roman" w:hAnsi="Times New Roman" w:cs="Times New Roman"/>
        </w:rPr>
        <w:t>eluant</w:t>
      </w:r>
      <w:proofErr w:type="spellEnd"/>
      <w:r w:rsidRPr="00A71991">
        <w:rPr>
          <w:rFonts w:ascii="Times New Roman" w:hAnsi="Times New Roman" w:cs="Times New Roman"/>
        </w:rPr>
        <w:t xml:space="preserve"> to a new tube. </w:t>
      </w:r>
    </w:p>
    <w:p w14:paraId="65537878" w14:textId="77777777" w:rsidR="00997557" w:rsidRPr="00A71991" w:rsidRDefault="00997557">
      <w:pPr>
        <w:jc w:val="both"/>
        <w:rPr>
          <w:rFonts w:ascii="Times New Roman" w:hAnsi="Times New Roman" w:cs="Times New Roman"/>
        </w:rPr>
      </w:pPr>
    </w:p>
    <w:p w14:paraId="4E4191EC"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6. Quantification </w:t>
      </w:r>
    </w:p>
    <w:p w14:paraId="4487EE04"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Use the Qubit dsDNA HS assay to measure</w:t>
      </w:r>
      <w:r w:rsidRPr="00A71991">
        <w:rPr>
          <w:rFonts w:ascii="Times New Roman" w:hAnsi="Times New Roman" w:cs="Times New Roman"/>
        </w:rPr>
        <w:tab/>
        <w:t xml:space="preserve"> the concentrations of the purified libraries:</w:t>
      </w:r>
    </w:p>
    <w:p w14:paraId="2DC2DCC8" w14:textId="77777777" w:rsidR="00997557" w:rsidRPr="00A71991" w:rsidRDefault="00680A31">
      <w:pPr>
        <w:numPr>
          <w:ilvl w:val="0"/>
          <w:numId w:val="6"/>
        </w:numPr>
        <w:contextualSpacing/>
        <w:jc w:val="both"/>
        <w:rPr>
          <w:rFonts w:ascii="Times New Roman" w:hAnsi="Times New Roman" w:cs="Times New Roman"/>
        </w:rPr>
      </w:pPr>
      <w:r w:rsidRPr="00A71991">
        <w:rPr>
          <w:rFonts w:ascii="Times New Roman" w:hAnsi="Times New Roman" w:cs="Times New Roman"/>
        </w:rPr>
        <w:t xml:space="preserve">Set up two Assay Tubes for the standards and one for each sample to be quantified. </w:t>
      </w:r>
    </w:p>
    <w:p w14:paraId="279CA984" w14:textId="77777777" w:rsidR="00997557" w:rsidRPr="00A71991" w:rsidRDefault="00680A31">
      <w:pPr>
        <w:numPr>
          <w:ilvl w:val="0"/>
          <w:numId w:val="6"/>
        </w:numPr>
        <w:contextualSpacing/>
        <w:jc w:val="both"/>
        <w:rPr>
          <w:rFonts w:ascii="Times New Roman" w:hAnsi="Times New Roman" w:cs="Times New Roman"/>
        </w:rPr>
      </w:pPr>
      <w:r w:rsidRPr="00A71991">
        <w:rPr>
          <w:rFonts w:ascii="Times New Roman" w:hAnsi="Times New Roman" w:cs="Times New Roman"/>
        </w:rPr>
        <w:t xml:space="preserve">For each tube, prepare 200 µL of Qubit Working Solution by mixing 199 µL of Qubit buffer and 1 µL of Qubit Working Solution  </w:t>
      </w:r>
    </w:p>
    <w:p w14:paraId="40200405" w14:textId="77777777" w:rsidR="00997557" w:rsidRPr="00A71991" w:rsidRDefault="00680A31">
      <w:pPr>
        <w:numPr>
          <w:ilvl w:val="0"/>
          <w:numId w:val="6"/>
        </w:numPr>
        <w:contextualSpacing/>
        <w:jc w:val="both"/>
        <w:rPr>
          <w:rFonts w:ascii="Times New Roman" w:hAnsi="Times New Roman" w:cs="Times New Roman"/>
        </w:rPr>
      </w:pPr>
      <w:r w:rsidRPr="00A71991">
        <w:rPr>
          <w:rFonts w:ascii="Times New Roman" w:hAnsi="Times New Roman" w:cs="Times New Roman"/>
        </w:rPr>
        <w:t xml:space="preserve">For the standards, aliquot 190 µL of working solution to 0.5 Assay Tubes, add 10 µL of the corresponding standard, and mix by </w:t>
      </w:r>
      <w:proofErr w:type="spellStart"/>
      <w:r w:rsidRPr="00A71991">
        <w:rPr>
          <w:rFonts w:ascii="Times New Roman" w:hAnsi="Times New Roman" w:cs="Times New Roman"/>
        </w:rPr>
        <w:t>vortexing</w:t>
      </w:r>
      <w:proofErr w:type="spellEnd"/>
      <w:r w:rsidRPr="00A71991">
        <w:rPr>
          <w:rFonts w:ascii="Times New Roman" w:hAnsi="Times New Roman" w:cs="Times New Roman"/>
        </w:rPr>
        <w:t xml:space="preserve">. </w:t>
      </w:r>
    </w:p>
    <w:p w14:paraId="27471034" w14:textId="77777777" w:rsidR="00997557" w:rsidRPr="00A71991" w:rsidRDefault="00680A31">
      <w:pPr>
        <w:numPr>
          <w:ilvl w:val="0"/>
          <w:numId w:val="6"/>
        </w:numPr>
        <w:contextualSpacing/>
        <w:jc w:val="both"/>
        <w:rPr>
          <w:rFonts w:ascii="Times New Roman" w:hAnsi="Times New Roman" w:cs="Times New Roman"/>
        </w:rPr>
      </w:pPr>
      <w:r w:rsidRPr="00A71991">
        <w:rPr>
          <w:rFonts w:ascii="Times New Roman" w:hAnsi="Times New Roman" w:cs="Times New Roman"/>
        </w:rPr>
        <w:t xml:space="preserve">For the samples, aliquot 195 µL of working solution to 0.5 Assay Tubes, add 5 µL of the corresponding sample, and mix by </w:t>
      </w:r>
      <w:proofErr w:type="spellStart"/>
      <w:r w:rsidRPr="00A71991">
        <w:rPr>
          <w:rFonts w:ascii="Times New Roman" w:hAnsi="Times New Roman" w:cs="Times New Roman"/>
        </w:rPr>
        <w:t>vortexing</w:t>
      </w:r>
      <w:proofErr w:type="spellEnd"/>
      <w:r w:rsidRPr="00A71991">
        <w:rPr>
          <w:rFonts w:ascii="Times New Roman" w:hAnsi="Times New Roman" w:cs="Times New Roman"/>
        </w:rPr>
        <w:t xml:space="preserve">. </w:t>
      </w:r>
    </w:p>
    <w:p w14:paraId="6C45734E" w14:textId="77777777" w:rsidR="00997557" w:rsidRPr="00A71991" w:rsidRDefault="00680A31">
      <w:pPr>
        <w:numPr>
          <w:ilvl w:val="0"/>
          <w:numId w:val="6"/>
        </w:numPr>
        <w:contextualSpacing/>
        <w:jc w:val="both"/>
        <w:rPr>
          <w:rFonts w:ascii="Times New Roman" w:hAnsi="Times New Roman" w:cs="Times New Roman"/>
        </w:rPr>
      </w:pPr>
      <w:r w:rsidRPr="00A71991">
        <w:rPr>
          <w:rFonts w:ascii="Times New Roman" w:hAnsi="Times New Roman" w:cs="Times New Roman"/>
        </w:rPr>
        <w:lastRenderedPageBreak/>
        <w:t>Incubate tubes for 2 minutes at room temperature.</w:t>
      </w:r>
    </w:p>
    <w:p w14:paraId="3F655E10" w14:textId="77777777" w:rsidR="00997557" w:rsidRPr="00A71991" w:rsidRDefault="00680A31">
      <w:pPr>
        <w:numPr>
          <w:ilvl w:val="0"/>
          <w:numId w:val="6"/>
        </w:numPr>
        <w:contextualSpacing/>
        <w:jc w:val="both"/>
        <w:rPr>
          <w:rFonts w:ascii="Times New Roman" w:hAnsi="Times New Roman" w:cs="Times New Roman"/>
        </w:rPr>
      </w:pPr>
      <w:r w:rsidRPr="00A71991">
        <w:rPr>
          <w:rFonts w:ascii="Times New Roman" w:hAnsi="Times New Roman" w:cs="Times New Roman"/>
        </w:rPr>
        <w:t xml:space="preserve">Select the dsDNA High Sensitivity Assay on the Qubit </w:t>
      </w:r>
      <w:proofErr w:type="spellStart"/>
      <w:r w:rsidRPr="00A71991">
        <w:rPr>
          <w:rFonts w:ascii="Times New Roman" w:hAnsi="Times New Roman" w:cs="Times New Roman"/>
        </w:rPr>
        <w:t>Fluorometer</w:t>
      </w:r>
      <w:proofErr w:type="spellEnd"/>
      <w:r w:rsidRPr="00A71991">
        <w:rPr>
          <w:rFonts w:ascii="Times New Roman" w:hAnsi="Times New Roman" w:cs="Times New Roman"/>
        </w:rPr>
        <w:t xml:space="preserve">, read the standards, and run each sample. </w:t>
      </w:r>
    </w:p>
    <w:p w14:paraId="2ED666DA" w14:textId="77777777" w:rsidR="00997557" w:rsidRPr="00A71991" w:rsidRDefault="00997557">
      <w:pPr>
        <w:jc w:val="both"/>
        <w:rPr>
          <w:rFonts w:ascii="Times New Roman" w:hAnsi="Times New Roman" w:cs="Times New Roman"/>
        </w:rPr>
      </w:pPr>
    </w:p>
    <w:p w14:paraId="72348745"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7. Pooling</w:t>
      </w:r>
    </w:p>
    <w:p w14:paraId="6436463E" w14:textId="77777777" w:rsidR="00997557" w:rsidRPr="00A71991" w:rsidRDefault="00680A31">
      <w:pPr>
        <w:numPr>
          <w:ilvl w:val="0"/>
          <w:numId w:val="28"/>
        </w:numPr>
        <w:contextualSpacing/>
        <w:jc w:val="both"/>
        <w:rPr>
          <w:rFonts w:ascii="Times New Roman" w:hAnsi="Times New Roman" w:cs="Times New Roman"/>
        </w:rPr>
      </w:pPr>
      <w:r w:rsidRPr="00A71991">
        <w:rPr>
          <w:rFonts w:ascii="Times New Roman" w:hAnsi="Times New Roman" w:cs="Times New Roman"/>
        </w:rPr>
        <w:t xml:space="preserve">Multiplex ~150 libraries per MiSeq sequencing run. If multiple sequencing runs are needed, randomize the libraries across sequencing runs to avoid batch effects. </w:t>
      </w:r>
    </w:p>
    <w:p w14:paraId="1131B32F" w14:textId="77777777" w:rsidR="00997557" w:rsidRPr="00A71991" w:rsidRDefault="00680A31">
      <w:pPr>
        <w:numPr>
          <w:ilvl w:val="0"/>
          <w:numId w:val="28"/>
        </w:numPr>
        <w:contextualSpacing/>
        <w:jc w:val="both"/>
        <w:rPr>
          <w:rFonts w:ascii="Times New Roman" w:hAnsi="Times New Roman" w:cs="Times New Roman"/>
        </w:rPr>
      </w:pPr>
      <w:r w:rsidRPr="00A71991">
        <w:rPr>
          <w:rFonts w:ascii="Times New Roman" w:hAnsi="Times New Roman" w:cs="Times New Roman"/>
        </w:rPr>
        <w:t xml:space="preserve">Based on the range of concentrations obtained, determine a target amount of DNA to be pooled. Aim for at least 5 ng of DNA per sample. </w:t>
      </w:r>
    </w:p>
    <w:p w14:paraId="3AB3D2D0" w14:textId="77777777" w:rsidR="00997557" w:rsidRPr="00A71991" w:rsidRDefault="00680A31">
      <w:pPr>
        <w:numPr>
          <w:ilvl w:val="0"/>
          <w:numId w:val="28"/>
        </w:numPr>
        <w:contextualSpacing/>
        <w:jc w:val="both"/>
        <w:rPr>
          <w:rFonts w:ascii="Times New Roman" w:hAnsi="Times New Roman" w:cs="Times New Roman"/>
        </w:rPr>
      </w:pPr>
      <w:r w:rsidRPr="00A71991">
        <w:rPr>
          <w:rFonts w:ascii="Times New Roman" w:hAnsi="Times New Roman" w:cs="Times New Roman"/>
        </w:rPr>
        <w:t xml:space="preserve">For each library, calculate the volume need by dividing the target amount of DNA by the sample concentration. </w:t>
      </w:r>
    </w:p>
    <w:p w14:paraId="1FAB4D02" w14:textId="77777777" w:rsidR="00997557" w:rsidRPr="00A71991" w:rsidRDefault="00680A31">
      <w:pPr>
        <w:numPr>
          <w:ilvl w:val="0"/>
          <w:numId w:val="28"/>
        </w:numPr>
        <w:contextualSpacing/>
        <w:jc w:val="both"/>
        <w:rPr>
          <w:rFonts w:ascii="Times New Roman" w:hAnsi="Times New Roman" w:cs="Times New Roman"/>
        </w:rPr>
      </w:pPr>
      <w:r w:rsidRPr="00A71991">
        <w:rPr>
          <w:rFonts w:ascii="Times New Roman" w:hAnsi="Times New Roman" w:cs="Times New Roman"/>
        </w:rPr>
        <w:t xml:space="preserve">Pool the libraries in a non-stick RNase-free 1.5 mL microfuge tube. </w:t>
      </w:r>
    </w:p>
    <w:p w14:paraId="09B5F83B" w14:textId="77777777" w:rsidR="00997557" w:rsidRPr="00A71991" w:rsidRDefault="00680A31">
      <w:pPr>
        <w:numPr>
          <w:ilvl w:val="0"/>
          <w:numId w:val="28"/>
        </w:numPr>
        <w:contextualSpacing/>
        <w:jc w:val="both"/>
        <w:rPr>
          <w:rFonts w:ascii="Times New Roman" w:hAnsi="Times New Roman" w:cs="Times New Roman"/>
        </w:rPr>
      </w:pPr>
      <w:r w:rsidRPr="00A71991">
        <w:rPr>
          <w:rFonts w:ascii="Times New Roman" w:hAnsi="Times New Roman" w:cs="Times New Roman"/>
        </w:rPr>
        <w:t xml:space="preserve">Avoid pipetting volumes lower than 1 µL. If some samples are too concentrated, </w:t>
      </w:r>
      <w:proofErr w:type="spellStart"/>
      <w:r w:rsidRPr="00A71991">
        <w:rPr>
          <w:rFonts w:ascii="Times New Roman" w:hAnsi="Times New Roman" w:cs="Times New Roman"/>
        </w:rPr>
        <w:t>predilute</w:t>
      </w:r>
      <w:proofErr w:type="spellEnd"/>
      <w:r w:rsidRPr="00A71991">
        <w:rPr>
          <w:rFonts w:ascii="Times New Roman" w:hAnsi="Times New Roman" w:cs="Times New Roman"/>
        </w:rPr>
        <w:t xml:space="preserve"> them before pooling. </w:t>
      </w:r>
    </w:p>
    <w:p w14:paraId="2500B33F" w14:textId="77777777" w:rsidR="00997557" w:rsidRPr="00A71991" w:rsidRDefault="00997557">
      <w:pPr>
        <w:jc w:val="both"/>
        <w:rPr>
          <w:rFonts w:ascii="Times New Roman" w:hAnsi="Times New Roman" w:cs="Times New Roman"/>
        </w:rPr>
      </w:pPr>
    </w:p>
    <w:p w14:paraId="26E93A20"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8. Concentration</w:t>
      </w:r>
    </w:p>
    <w:p w14:paraId="5C67A6FA"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 xml:space="preserve">Remove </w:t>
      </w:r>
      <w:proofErr w:type="spellStart"/>
      <w:r w:rsidRPr="00A71991">
        <w:rPr>
          <w:rFonts w:ascii="Times New Roman" w:hAnsi="Times New Roman" w:cs="Times New Roman"/>
        </w:rPr>
        <w:t>AmpureXP</w:t>
      </w:r>
      <w:proofErr w:type="spellEnd"/>
      <w:r w:rsidRPr="00A71991">
        <w:rPr>
          <w:rFonts w:ascii="Times New Roman" w:hAnsi="Times New Roman" w:cs="Times New Roman"/>
        </w:rPr>
        <w:t xml:space="preserve"> beads from 4ºC and allow them to reach room temperature.</w:t>
      </w:r>
    </w:p>
    <w:p w14:paraId="0F7DBE5B"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Prepare a fresh batch of 70% ethanol solution.</w:t>
      </w:r>
    </w:p>
    <w:p w14:paraId="65FC745C"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 xml:space="preserve">Add 1.8 volumes of </w:t>
      </w:r>
      <w:proofErr w:type="spellStart"/>
      <w:r w:rsidRPr="00A71991">
        <w:rPr>
          <w:rFonts w:ascii="Times New Roman" w:hAnsi="Times New Roman" w:cs="Times New Roman"/>
        </w:rPr>
        <w:t>Ampure</w:t>
      </w:r>
      <w:proofErr w:type="spellEnd"/>
      <w:r w:rsidRPr="00A71991">
        <w:rPr>
          <w:rFonts w:ascii="Times New Roman" w:hAnsi="Times New Roman" w:cs="Times New Roman"/>
        </w:rPr>
        <w:t xml:space="preserve"> XP beads to the pooled libraries, mix by pipetting, and let incubate at room temperature for 5 minutes.</w:t>
      </w:r>
    </w:p>
    <w:p w14:paraId="2108DC51"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Transfer the tube to a magnet and let stand for 2 minutes.</w:t>
      </w:r>
    </w:p>
    <w:p w14:paraId="6BF8E2AB"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Carefully remove the cleared solution without disturbing the beads.</w:t>
      </w:r>
    </w:p>
    <w:p w14:paraId="461CB2C1"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 xml:space="preserve">Keeping the tubes on the magnet, add 1.5 mL of  70% ethanol, incubate for 30 seconds, and remove with a pipette. Repeat this step once more for a total of two ethanol washes. For the final wash, remove all ethanol from the bottom. </w:t>
      </w:r>
    </w:p>
    <w:p w14:paraId="56028109"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With the tube still on the magnet, air-dry the beads for 2 minutes</w:t>
      </w:r>
    </w:p>
    <w:p w14:paraId="391D17D4"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 xml:space="preserve">Take the tube off the magnet plate, add 50 µL of nuclease-free water, and </w:t>
      </w:r>
      <w:proofErr w:type="spellStart"/>
      <w:r w:rsidRPr="00A71991">
        <w:rPr>
          <w:rFonts w:ascii="Times New Roman" w:hAnsi="Times New Roman" w:cs="Times New Roman"/>
        </w:rPr>
        <w:t>resuspend</w:t>
      </w:r>
      <w:proofErr w:type="spellEnd"/>
      <w:r w:rsidRPr="00A71991">
        <w:rPr>
          <w:rFonts w:ascii="Times New Roman" w:hAnsi="Times New Roman" w:cs="Times New Roman"/>
        </w:rPr>
        <w:t xml:space="preserve"> the beads by pipetting.</w:t>
      </w:r>
    </w:p>
    <w:p w14:paraId="2C27E686"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Place the tube back to the magnet and incubate for 1 minute.</w:t>
      </w:r>
    </w:p>
    <w:p w14:paraId="11C3799A"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 xml:space="preserve">Transfer the cleared </w:t>
      </w:r>
      <w:proofErr w:type="spellStart"/>
      <w:r w:rsidRPr="00A71991">
        <w:rPr>
          <w:rFonts w:ascii="Times New Roman" w:hAnsi="Times New Roman" w:cs="Times New Roman"/>
        </w:rPr>
        <w:t>eluant</w:t>
      </w:r>
      <w:proofErr w:type="spellEnd"/>
      <w:r w:rsidRPr="00A71991">
        <w:rPr>
          <w:rFonts w:ascii="Times New Roman" w:hAnsi="Times New Roman" w:cs="Times New Roman"/>
        </w:rPr>
        <w:t xml:space="preserve"> to a new tube. </w:t>
      </w:r>
    </w:p>
    <w:p w14:paraId="131CB109" w14:textId="77777777" w:rsidR="00997557" w:rsidRPr="00A71991" w:rsidRDefault="00997557">
      <w:pPr>
        <w:jc w:val="both"/>
        <w:rPr>
          <w:rFonts w:ascii="Times New Roman" w:hAnsi="Times New Roman" w:cs="Times New Roman"/>
        </w:rPr>
      </w:pPr>
    </w:p>
    <w:p w14:paraId="4EC06090"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8. Gel cleanup</w:t>
      </w:r>
    </w:p>
    <w:p w14:paraId="45455A4A" w14:textId="77777777" w:rsidR="00997557" w:rsidRPr="00A71991" w:rsidRDefault="00680A31">
      <w:pPr>
        <w:numPr>
          <w:ilvl w:val="0"/>
          <w:numId w:val="16"/>
        </w:numPr>
        <w:contextualSpacing/>
        <w:jc w:val="both"/>
        <w:rPr>
          <w:rFonts w:ascii="Times New Roman" w:hAnsi="Times New Roman" w:cs="Times New Roman"/>
        </w:rPr>
      </w:pPr>
      <w:r w:rsidRPr="00A71991">
        <w:rPr>
          <w:rFonts w:ascii="Times New Roman" w:hAnsi="Times New Roman" w:cs="Times New Roman"/>
        </w:rPr>
        <w:t>Run the concentrated pool of libraries on a 1.8% agarose gel at 120 V for 40 minutes.</w:t>
      </w:r>
    </w:p>
    <w:p w14:paraId="10A5AAE4" w14:textId="77777777" w:rsidR="00997557" w:rsidRPr="00A71991" w:rsidRDefault="00680A31">
      <w:pPr>
        <w:numPr>
          <w:ilvl w:val="0"/>
          <w:numId w:val="16"/>
        </w:numPr>
        <w:contextualSpacing/>
        <w:jc w:val="both"/>
        <w:rPr>
          <w:rFonts w:ascii="Times New Roman" w:hAnsi="Times New Roman" w:cs="Times New Roman"/>
        </w:rPr>
      </w:pPr>
      <w:r w:rsidRPr="00A71991">
        <w:rPr>
          <w:rFonts w:ascii="Times New Roman" w:hAnsi="Times New Roman" w:cs="Times New Roman"/>
        </w:rPr>
        <w:t xml:space="preserve">Using a new blade, excise the ~400 </w:t>
      </w:r>
      <w:proofErr w:type="spellStart"/>
      <w:r w:rsidRPr="00A71991">
        <w:rPr>
          <w:rFonts w:ascii="Times New Roman" w:hAnsi="Times New Roman" w:cs="Times New Roman"/>
        </w:rPr>
        <w:t>bp</w:t>
      </w:r>
      <w:proofErr w:type="spellEnd"/>
      <w:r w:rsidRPr="00A71991">
        <w:rPr>
          <w:rFonts w:ascii="Times New Roman" w:hAnsi="Times New Roman" w:cs="Times New Roman"/>
        </w:rPr>
        <w:t xml:space="preserve"> band. </w:t>
      </w:r>
    </w:p>
    <w:p w14:paraId="3E99B6C8" w14:textId="77777777" w:rsidR="00997557" w:rsidRPr="00A71991" w:rsidRDefault="00680A31">
      <w:pPr>
        <w:numPr>
          <w:ilvl w:val="0"/>
          <w:numId w:val="16"/>
        </w:numPr>
        <w:contextualSpacing/>
        <w:jc w:val="both"/>
        <w:rPr>
          <w:rFonts w:ascii="Times New Roman" w:hAnsi="Times New Roman" w:cs="Times New Roman"/>
        </w:rPr>
      </w:pPr>
      <w:r w:rsidRPr="00A71991">
        <w:rPr>
          <w:rFonts w:ascii="Times New Roman" w:hAnsi="Times New Roman" w:cs="Times New Roman"/>
        </w:rPr>
        <w:t xml:space="preserve">Purify the libraries using the </w:t>
      </w:r>
      <w:proofErr w:type="spellStart"/>
      <w:r w:rsidRPr="00A71991">
        <w:rPr>
          <w:rFonts w:ascii="Times New Roman" w:hAnsi="Times New Roman" w:cs="Times New Roman"/>
        </w:rPr>
        <w:t>NucleoSpin</w:t>
      </w:r>
      <w:proofErr w:type="spellEnd"/>
      <w:r w:rsidRPr="00A71991">
        <w:rPr>
          <w:rFonts w:ascii="Times New Roman" w:hAnsi="Times New Roman" w:cs="Times New Roman"/>
        </w:rPr>
        <w:t xml:space="preserve"> Gel and PCR Clean-up kit. </w:t>
      </w:r>
    </w:p>
    <w:p w14:paraId="2A05FB36" w14:textId="77777777" w:rsidR="00997557" w:rsidRPr="00A71991" w:rsidRDefault="00997557">
      <w:pPr>
        <w:jc w:val="both"/>
        <w:rPr>
          <w:rFonts w:ascii="Times New Roman" w:hAnsi="Times New Roman" w:cs="Times New Roman"/>
        </w:rPr>
      </w:pPr>
    </w:p>
    <w:p w14:paraId="42831751"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9. Sequencing</w:t>
      </w:r>
    </w:p>
    <w:p w14:paraId="3A2249F4" w14:textId="77777777" w:rsidR="00997557" w:rsidRPr="00A71991" w:rsidRDefault="00680A31">
      <w:pPr>
        <w:numPr>
          <w:ilvl w:val="0"/>
          <w:numId w:val="14"/>
        </w:numPr>
        <w:contextualSpacing/>
        <w:jc w:val="both"/>
        <w:rPr>
          <w:rFonts w:ascii="Times New Roman" w:hAnsi="Times New Roman" w:cs="Times New Roman"/>
        </w:rPr>
      </w:pPr>
      <w:r w:rsidRPr="00A71991">
        <w:rPr>
          <w:rFonts w:ascii="Times New Roman" w:hAnsi="Times New Roman" w:cs="Times New Roman"/>
        </w:rPr>
        <w:t xml:space="preserve">Submit the pooled libraries for 2 x 250 MiSeq sequencing. Use the custom sequencing primers XXX (Table X). </w:t>
      </w:r>
    </w:p>
    <w:p w14:paraId="507BF313" w14:textId="77777777" w:rsidR="00997557" w:rsidRPr="00A71991" w:rsidRDefault="00680A31">
      <w:pPr>
        <w:numPr>
          <w:ilvl w:val="0"/>
          <w:numId w:val="14"/>
        </w:numPr>
        <w:contextualSpacing/>
        <w:jc w:val="both"/>
        <w:rPr>
          <w:rFonts w:ascii="Times New Roman" w:hAnsi="Times New Roman" w:cs="Times New Roman"/>
        </w:rPr>
      </w:pPr>
      <w:r w:rsidRPr="00A71991">
        <w:rPr>
          <w:rFonts w:ascii="Times New Roman" w:hAnsi="Times New Roman" w:cs="Times New Roman"/>
        </w:rPr>
        <w:t xml:space="preserve">Include a </w:t>
      </w:r>
      <w:proofErr w:type="spellStart"/>
      <w:r w:rsidRPr="00A71991">
        <w:rPr>
          <w:rFonts w:ascii="Times New Roman" w:hAnsi="Times New Roman" w:cs="Times New Roman"/>
        </w:rPr>
        <w:t>PhiX</w:t>
      </w:r>
      <w:proofErr w:type="spellEnd"/>
      <w:r w:rsidRPr="00A71991">
        <w:rPr>
          <w:rFonts w:ascii="Times New Roman" w:hAnsi="Times New Roman" w:cs="Times New Roman"/>
        </w:rPr>
        <w:t xml:space="preserve"> control for low diversity samples. </w:t>
      </w:r>
    </w:p>
    <w:p w14:paraId="3E290D26" w14:textId="77777777" w:rsidR="00997557" w:rsidRPr="00A71991" w:rsidRDefault="00997557">
      <w:pPr>
        <w:jc w:val="both"/>
        <w:rPr>
          <w:rFonts w:ascii="Times New Roman" w:hAnsi="Times New Roman" w:cs="Times New Roman"/>
          <w:highlight w:val="yellow"/>
        </w:rPr>
      </w:pPr>
    </w:p>
    <w:p w14:paraId="47EA3E33"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t>Software</w:t>
      </w:r>
    </w:p>
    <w:p w14:paraId="00610ABD"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 Python2</w:t>
      </w:r>
    </w:p>
    <w:p w14:paraId="25E5B0D4"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2. R</w:t>
      </w:r>
    </w:p>
    <w:p w14:paraId="77BD8962" w14:textId="77777777" w:rsidR="00997557" w:rsidRPr="00A71991" w:rsidRDefault="00997557">
      <w:pPr>
        <w:jc w:val="both"/>
        <w:rPr>
          <w:rFonts w:ascii="Times New Roman" w:hAnsi="Times New Roman" w:cs="Times New Roman"/>
          <w:highlight w:val="yellow"/>
        </w:rPr>
      </w:pPr>
    </w:p>
    <w:p w14:paraId="3D4C710F"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t>Sequence Analysis</w:t>
      </w:r>
    </w:p>
    <w:p w14:paraId="389A1B0D"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A more detailed version of the sequence analysis pipeline including code for running the analysis can be found on </w:t>
      </w:r>
      <w:hyperlink r:id="rId7">
        <w:r w:rsidRPr="00A71991">
          <w:rPr>
            <w:rFonts w:ascii="Times New Roman" w:hAnsi="Times New Roman" w:cs="Times New Roman"/>
            <w:color w:val="1155CC"/>
            <w:u w:val="single"/>
          </w:rPr>
          <w:t>GitHub</w:t>
        </w:r>
      </w:hyperlink>
      <w:r w:rsidRPr="00A71991">
        <w:rPr>
          <w:rFonts w:ascii="Times New Roman" w:hAnsi="Times New Roman" w:cs="Times New Roman"/>
        </w:rPr>
        <w:t>.</w:t>
      </w:r>
    </w:p>
    <w:p w14:paraId="0B0C89F5"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 Compile metadata in a spreadsheet</w:t>
      </w:r>
    </w:p>
    <w:p w14:paraId="7B15335F" w14:textId="77777777" w:rsidR="00997557" w:rsidRPr="00A71991" w:rsidRDefault="00680A31">
      <w:pPr>
        <w:numPr>
          <w:ilvl w:val="0"/>
          <w:numId w:val="20"/>
        </w:numPr>
        <w:contextualSpacing/>
        <w:jc w:val="both"/>
        <w:rPr>
          <w:rFonts w:ascii="Times New Roman" w:hAnsi="Times New Roman" w:cs="Times New Roman"/>
        </w:rPr>
      </w:pPr>
      <w:r w:rsidRPr="00A71991">
        <w:rPr>
          <w:rFonts w:ascii="Times New Roman" w:hAnsi="Times New Roman" w:cs="Times New Roman"/>
        </w:rPr>
        <w:t>Assign each sample a unique identifier. This identifier should be unique not just across a single experiment, but across all previous experiments as well. The identifier should only contain alphanumeric and period (“.”) characters.</w:t>
      </w:r>
    </w:p>
    <w:p w14:paraId="7760CCA1" w14:textId="77777777" w:rsidR="00997557" w:rsidRPr="00A71991" w:rsidRDefault="00680A31">
      <w:pPr>
        <w:numPr>
          <w:ilvl w:val="0"/>
          <w:numId w:val="20"/>
        </w:numPr>
        <w:contextualSpacing/>
        <w:jc w:val="both"/>
        <w:rPr>
          <w:rFonts w:ascii="Times New Roman" w:hAnsi="Times New Roman" w:cs="Times New Roman"/>
        </w:rPr>
      </w:pPr>
      <w:r w:rsidRPr="00A71991">
        <w:rPr>
          <w:rFonts w:ascii="Times New Roman" w:hAnsi="Times New Roman" w:cs="Times New Roman"/>
        </w:rPr>
        <w:t>Create column(s) for barcodes. Each sample should have a unique barcode for each run.</w:t>
      </w:r>
    </w:p>
    <w:p w14:paraId="579725E9" w14:textId="77777777" w:rsidR="00997557" w:rsidRPr="00A71991" w:rsidRDefault="00680A31">
      <w:pPr>
        <w:numPr>
          <w:ilvl w:val="0"/>
          <w:numId w:val="20"/>
        </w:numPr>
        <w:contextualSpacing/>
        <w:jc w:val="both"/>
        <w:rPr>
          <w:rFonts w:ascii="Times New Roman" w:hAnsi="Times New Roman" w:cs="Times New Roman"/>
        </w:rPr>
      </w:pPr>
      <w:r w:rsidRPr="00A71991">
        <w:rPr>
          <w:rFonts w:ascii="Times New Roman" w:hAnsi="Times New Roman" w:cs="Times New Roman"/>
        </w:rPr>
        <w:t>Create additional columns for the experimental variables associated with each sample. Some typical examples of experimental variables are root compartment, plant developmental stage, plant genotype, plot location, date, year, and collector.</w:t>
      </w:r>
    </w:p>
    <w:p w14:paraId="5C964B5C" w14:textId="77777777" w:rsidR="00997557" w:rsidRPr="00A71991" w:rsidRDefault="00680A31">
      <w:pPr>
        <w:jc w:val="both"/>
        <w:rPr>
          <w:rFonts w:ascii="Times New Roman" w:hAnsi="Times New Roman" w:cs="Times New Roman"/>
          <w:i/>
        </w:rPr>
      </w:pPr>
      <w:r w:rsidRPr="00A71991">
        <w:rPr>
          <w:rFonts w:ascii="Times New Roman" w:hAnsi="Times New Roman" w:cs="Times New Roman"/>
        </w:rPr>
        <w:t xml:space="preserve">Note: </w:t>
      </w:r>
      <w:r w:rsidRPr="00A71991">
        <w:rPr>
          <w:rFonts w:ascii="Times New Roman" w:hAnsi="Times New Roman" w:cs="Times New Roman"/>
          <w:i/>
        </w:rPr>
        <w:t xml:space="preserve">A detailed protocol for designing a metadata table can be found at the </w:t>
      </w:r>
      <w:hyperlink r:id="rId8">
        <w:r w:rsidRPr="00A71991">
          <w:rPr>
            <w:rFonts w:ascii="Times New Roman" w:hAnsi="Times New Roman" w:cs="Times New Roman"/>
            <w:i/>
            <w:color w:val="1155CC"/>
            <w:u w:val="single"/>
          </w:rPr>
          <w:t>Earth Microbiome Project's website</w:t>
        </w:r>
      </w:hyperlink>
      <w:r w:rsidRPr="00A71991">
        <w:rPr>
          <w:rFonts w:ascii="Times New Roman" w:hAnsi="Times New Roman" w:cs="Times New Roman"/>
          <w:i/>
        </w:rPr>
        <w:t>.</w:t>
      </w:r>
    </w:p>
    <w:p w14:paraId="0CD601F6" w14:textId="77777777" w:rsidR="00997557" w:rsidRPr="00A71991" w:rsidRDefault="00997557">
      <w:pPr>
        <w:jc w:val="both"/>
        <w:rPr>
          <w:rFonts w:ascii="Times New Roman" w:hAnsi="Times New Roman" w:cs="Times New Roman"/>
          <w:i/>
        </w:rPr>
      </w:pPr>
    </w:p>
    <w:p w14:paraId="0915DF4F"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2. Download sequencing files from sequencing facility</w:t>
      </w:r>
    </w:p>
    <w:p w14:paraId="2724A23B" w14:textId="77777777" w:rsidR="00997557" w:rsidRPr="00A71991" w:rsidRDefault="00680A31">
      <w:pPr>
        <w:numPr>
          <w:ilvl w:val="0"/>
          <w:numId w:val="18"/>
        </w:numPr>
        <w:contextualSpacing/>
        <w:jc w:val="both"/>
        <w:rPr>
          <w:rFonts w:ascii="Times New Roman" w:hAnsi="Times New Roman" w:cs="Times New Roman"/>
        </w:rPr>
      </w:pPr>
      <w:r w:rsidRPr="00A71991">
        <w:rPr>
          <w:rFonts w:ascii="Times New Roman" w:hAnsi="Times New Roman" w:cs="Times New Roman"/>
        </w:rPr>
        <w:t xml:space="preserve">Downloading of individual files can be accomplished either through an FTP client or by using command line tools (such as </w:t>
      </w:r>
      <w:proofErr w:type="spellStart"/>
      <w:r w:rsidRPr="00A71991">
        <w:rPr>
          <w:rFonts w:ascii="Times New Roman" w:hAnsi="Times New Roman" w:cs="Times New Roman"/>
        </w:rPr>
        <w:t>wget</w:t>
      </w:r>
      <w:proofErr w:type="spellEnd"/>
      <w:r w:rsidRPr="00A71991">
        <w:rPr>
          <w:rFonts w:ascii="Times New Roman" w:hAnsi="Times New Roman" w:cs="Times New Roman"/>
        </w:rPr>
        <w:t>).</w:t>
      </w:r>
    </w:p>
    <w:p w14:paraId="437084AE" w14:textId="77777777" w:rsidR="00997557" w:rsidRPr="00A71991" w:rsidRDefault="00997557">
      <w:pPr>
        <w:jc w:val="both"/>
        <w:rPr>
          <w:rFonts w:ascii="Times New Roman" w:hAnsi="Times New Roman" w:cs="Times New Roman"/>
        </w:rPr>
      </w:pPr>
    </w:p>
    <w:p w14:paraId="4E9ED97B"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3. </w:t>
      </w:r>
      <w:proofErr w:type="spellStart"/>
      <w:r w:rsidRPr="00A71991">
        <w:rPr>
          <w:rFonts w:ascii="Times New Roman" w:hAnsi="Times New Roman" w:cs="Times New Roman"/>
        </w:rPr>
        <w:t>Demultiplex</w:t>
      </w:r>
      <w:proofErr w:type="spellEnd"/>
      <w:r w:rsidRPr="00A71991">
        <w:rPr>
          <w:rFonts w:ascii="Times New Roman" w:hAnsi="Times New Roman" w:cs="Times New Roman"/>
        </w:rPr>
        <w:t xml:space="preserve"> </w:t>
      </w:r>
      <w:proofErr w:type="spellStart"/>
      <w:r w:rsidRPr="00A71991">
        <w:rPr>
          <w:rFonts w:ascii="Times New Roman" w:hAnsi="Times New Roman" w:cs="Times New Roman"/>
        </w:rPr>
        <w:t>sequeces</w:t>
      </w:r>
      <w:proofErr w:type="spellEnd"/>
    </w:p>
    <w:p w14:paraId="3F0A2E75" w14:textId="77777777" w:rsidR="00997557" w:rsidRPr="00A71991" w:rsidRDefault="00680A31">
      <w:pPr>
        <w:numPr>
          <w:ilvl w:val="0"/>
          <w:numId w:val="29"/>
        </w:numPr>
        <w:contextualSpacing/>
        <w:jc w:val="both"/>
        <w:rPr>
          <w:rFonts w:ascii="Times New Roman" w:hAnsi="Times New Roman" w:cs="Times New Roman"/>
        </w:rPr>
      </w:pPr>
      <w:r w:rsidRPr="00A71991">
        <w:rPr>
          <w:rFonts w:ascii="Times New Roman" w:hAnsi="Times New Roman" w:cs="Times New Roman"/>
        </w:rPr>
        <w:t xml:space="preserve">There should be 4 files provided by the sequencing facility. </w:t>
      </w:r>
    </w:p>
    <w:p w14:paraId="04A51221" w14:textId="77777777" w:rsidR="00997557" w:rsidRPr="00A71991" w:rsidRDefault="00997557">
      <w:pPr>
        <w:jc w:val="both"/>
        <w:rPr>
          <w:rFonts w:ascii="Times New Roman" w:hAnsi="Times New Roman" w:cs="Times New Roman"/>
        </w:rPr>
      </w:pPr>
    </w:p>
    <w:p w14:paraId="4BB52460"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4. Construct full length contiguous sequences. </w:t>
      </w:r>
    </w:p>
    <w:p w14:paraId="7F414D0A" w14:textId="30BE6CF1" w:rsidR="00997557" w:rsidRPr="00A71991" w:rsidRDefault="00680A31">
      <w:pPr>
        <w:numPr>
          <w:ilvl w:val="0"/>
          <w:numId w:val="9"/>
        </w:numPr>
        <w:contextualSpacing/>
        <w:jc w:val="both"/>
        <w:rPr>
          <w:rFonts w:ascii="Times New Roman" w:hAnsi="Times New Roman" w:cs="Times New Roman"/>
        </w:rPr>
      </w:pPr>
      <w:r w:rsidRPr="00A71991">
        <w:rPr>
          <w:rFonts w:ascii="Times New Roman" w:hAnsi="Times New Roman" w:cs="Times New Roman"/>
        </w:rPr>
        <w:t xml:space="preserve">Full length sequences can be assembled using </w:t>
      </w:r>
      <w:proofErr w:type="spellStart"/>
      <w:r w:rsidRPr="00A71991">
        <w:rPr>
          <w:rFonts w:ascii="Times New Roman" w:hAnsi="Times New Roman" w:cs="Times New Roman"/>
        </w:rPr>
        <w:t>PANDAseq</w:t>
      </w:r>
      <w:proofErr w:type="spellEnd"/>
      <w:r w:rsidR="001E6F4E">
        <w:rPr>
          <w:rFonts w:ascii="Times New Roman" w:hAnsi="Times New Roman" w:cs="Times New Roman"/>
        </w:rPr>
        <w:t xml:space="preserve"> </w:t>
      </w:r>
      <w:r w:rsidR="009D7B41">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"10.1186/1471-2105-13-31", "ISBN" : "10.1186/1471-2105-13-31", "ISSN" : "1471-2105", "PMID" : "22333067", "abstract" : "BACKGROUND: Illumina paired-end reads are used to analyse microbial communities by targeting amplicons of the 16S rRNA gene. Publicly available tools are needed to assemble overlapping paired-end reads while correcting mismatches and uncalled bases; many errors could be corrected to obtain higher sequence yields using quality information.\\n\\nRESULTS: PANDAseq assembles paired-end reads rapidly and with the correction of most errors. Uncertain error corrections come from reads with many low-quality bases identified by upstream processing. Benchmarks were done using real error masks on simulated data, a pure source template, and a pooled template of genomic DNA from known organisms. PANDAseq assembled reads more rapidly and with reduced error incorporation compared to alternative methods.\\n\\nCONCLUSIONS: PANDAseq rapidly assembles sequences and scales to billions of paired-end reads. Assembly of control libraries showed a 4-50% increase in the number of assembled sequences over na\u00efve assembly with negligible loss of \"good\" sequence.", "author" : [ { "dropping-particle" : "", "family" : "Masella", "given" : "Andre P", "non-dropping-particle" : "", "parse-names" : false, "suffix" : "" }, { "dropping-particle" : "", "family" : "Bartram", "given" : "Andrea K", "non-dropping-particle" : "", "parse-names" : false, "suffix" : "" }, { "dropping-particle" : "", "family" : "Truszkowski", "given" : "Jakub M", "non-dropping-particle" : "", "parse-names" : false, "suffix" : "" }, { "dropping-particle" : "", "family" : "Brown", "given" : "Daniel G", "non-dropping-particle" : "", "parse-names" : false, "suffix" : "" }, { "dropping-particle" : "", "family" : "Neufeld", "given" : "Josh D", "non-dropping-particle" : "", "parse-names" : false, "suffix" : "" } ], "container-title" : "BMC bioinformatics", "id" : "ITEM-1", "issue" : "1", "issued" : { "date-parts" : [ [ "2012" ] ] }, "page" : "31", "publisher" : "BioMed Central", "title" : "PANDAseq: paired-end assembler for illumina sequences.", "type" : "article-journal", "volume" : "13" }, "uris" : [ "http://www.mendeley.com/documents/?uuid=92d3cb51-e310-3365-842c-05a4bfdd4319" ] } ], "mendeley" : { "formattedCitation" : "[12]", "plainTextFormattedCitation" : "[12]", "previouslyFormattedCitation" : "[11]" }, "properties" : {  }, "schema" : "https://github.com/citation-style-language/schema/raw/master/csl-citation.json" }</w:instrText>
      </w:r>
      <w:r w:rsidR="009D7B41">
        <w:rPr>
          <w:rFonts w:ascii="Times New Roman" w:hAnsi="Times New Roman" w:cs="Times New Roman"/>
        </w:rPr>
        <w:fldChar w:fldCharType="separate"/>
      </w:r>
      <w:r w:rsidR="00BF0DA0" w:rsidRPr="00BF0DA0">
        <w:rPr>
          <w:rFonts w:ascii="Times New Roman" w:hAnsi="Times New Roman" w:cs="Times New Roman"/>
          <w:noProof/>
        </w:rPr>
        <w:t>[12]</w:t>
      </w:r>
      <w:r w:rsidR="009D7B41">
        <w:rPr>
          <w:rFonts w:ascii="Times New Roman" w:hAnsi="Times New Roman" w:cs="Times New Roman"/>
        </w:rPr>
        <w:fldChar w:fldCharType="end"/>
      </w:r>
      <w:r w:rsidRPr="00A71991">
        <w:rPr>
          <w:rFonts w:ascii="Times New Roman" w:hAnsi="Times New Roman" w:cs="Times New Roman"/>
        </w:rPr>
        <w:t xml:space="preserve">. Note that full length </w:t>
      </w:r>
      <w:proofErr w:type="spellStart"/>
      <w:r w:rsidRPr="00A71991">
        <w:rPr>
          <w:rFonts w:ascii="Times New Roman" w:hAnsi="Times New Roman" w:cs="Times New Roman"/>
        </w:rPr>
        <w:t>contigs</w:t>
      </w:r>
      <w:proofErr w:type="spellEnd"/>
      <w:r w:rsidRPr="00A71991">
        <w:rPr>
          <w:rFonts w:ascii="Times New Roman" w:hAnsi="Times New Roman" w:cs="Times New Roman"/>
        </w:rPr>
        <w:t xml:space="preserve"> are not necessary for clustering OTUs using DADA2 (see below).</w:t>
      </w:r>
    </w:p>
    <w:p w14:paraId="0735747E" w14:textId="77777777" w:rsidR="00997557" w:rsidRPr="00A71991" w:rsidRDefault="00997557">
      <w:pPr>
        <w:jc w:val="both"/>
        <w:rPr>
          <w:rFonts w:ascii="Times New Roman" w:hAnsi="Times New Roman" w:cs="Times New Roman"/>
        </w:rPr>
      </w:pPr>
    </w:p>
    <w:p w14:paraId="28C2C2FE"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5. Cluster Sequences and build OTU table</w:t>
      </w:r>
    </w:p>
    <w:p w14:paraId="52BF4D1C" w14:textId="047ABF8C" w:rsidR="00997557" w:rsidRPr="00A71991" w:rsidRDefault="00680A31">
      <w:pPr>
        <w:numPr>
          <w:ilvl w:val="0"/>
          <w:numId w:val="27"/>
        </w:numPr>
        <w:contextualSpacing/>
        <w:jc w:val="both"/>
        <w:rPr>
          <w:rFonts w:ascii="Times New Roman" w:hAnsi="Times New Roman" w:cs="Times New Roman"/>
        </w:rPr>
      </w:pPr>
      <w:r w:rsidRPr="00A71991">
        <w:rPr>
          <w:rFonts w:ascii="Times New Roman" w:hAnsi="Times New Roman" w:cs="Times New Roman"/>
        </w:rPr>
        <w:t>If clustering with QIIME</w:t>
      </w:r>
      <w:r w:rsidR="009D7B41">
        <w:rPr>
          <w:rFonts w:ascii="Times New Roman" w:hAnsi="Times New Roman" w:cs="Times New Roman"/>
        </w:rPr>
        <w:t xml:space="preserve"> </w:t>
      </w:r>
      <w:r w:rsidR="005B0F18">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"10.1038/nmeth.f.303", "ISSN" : "1548-7091", "author" : [ { "dropping-particle" : "", "family" : "Caporaso", "given" : "J Gregory", "non-dropping-particle" : "", "parse-names" : false, "suffix" : "" }, { "dropping-particle" : "", "family" : "Kuczynski", "given" : "Justin", "non-dropping-particle" : "", "parse-names" : false, "suffix" : "" }, { "dropping-particle" : "", "family" : "Stombaugh", "given" : "Jesse", "non-dropping-particle" : "", "parse-names" : false, "suffix" : "" }, { "dropping-particle" : "", "family" : "Bittinger", "given" : "Kyle", "non-dropping-particle" : "", "parse-names" : false, "suffix" : "" }, { "dropping-particle" : "", "family" : "Bushman", "given" : "Frederic D", "non-dropping-particle" : "", "parse-names" : false, "suffix" : "" }, { "dropping-particle" : "", "family" : "Costello", "given" : "Elizabeth K", "non-dropping-particle" : "", "parse-names" : false, "suffix" : "" }, { "dropping-particle" : "", "family" : "Fierer", "given" : "Noah", "non-dropping-particle" : "", "parse-names" : false, "suffix" : "" }, { "dropping-particle" : "", "family" : "Pe\u00f1a", "given" : "Antonio Gonzalez", "non-dropping-particle" : "", "parse-names" : false, "suffix" : "" }, { "dropping-particle" : "", "family" : "Goodrich", "given" : "Julia K", "non-dropping-particle" : "", "parse-names" : false, "suffix" : "" }, { "dropping-particle" : "", "family" : "Gordon", "given" : "Jeffrey I", "non-dropping-particle" : "", "parse-names" : false, "suffix" : "" }, { "dropping-particle" : "", "family" : "Huttley", "given" : "Gavin A", "non-dropping-particle" : "", "parse-names" : false, "suffix" : "" }, { "dropping-particle" : "", "family" : "Kelley", "given" : "Scott T", "non-dropping-particle" : "", "parse-names" : false, "suffix" : "" }, { "dropping-particle" : "", "family" : "Knights", "given" : "Dan", "non-dropping-particle" : "", "parse-names" : false, "suffix" : "" }, { "dropping-particle" : "", "family" : "Koenig", "given" : "Jeremy E", "non-dropping-particle" : "", "parse-names" : false, "suffix" : "" }, { "dropping-particle" : "", "family" : "Ley", "given" : "Ruth E", "non-dropping-particle" : "", "parse-names" : false, "suffix" : "" }, { "dropping-particle" : "", "family" : "Lozupone", "given" : "Catherine A", "non-dropping-particle" : "", "parse-names" : false, "suffix" : "" }, { "dropping-particle" : "", "family" : "McDonald", "given" : "Daniel", "non-dropping-particle" : "", "parse-names" : false, "suffix" : "" }, { "dropping-particle" : "", "family" : "Muegge", "given" : "Brian D", "non-dropping-particle" : "", "parse-names" : false, "suffix" : "" }, { "dropping-particle" : "", "family" : "Pirrung", "given" : "Meg", "non-dropping-particle" : "", "parse-names" : false, "suffix" : "" }, { "dropping-particle" : "", "family" : "Reeder", "given" : "Jens", "non-dropping-particle" : "", "parse-names" : false, "suffix" : "" }, { "dropping-particle" : "", "family" : "Sevinsky", "given" : "Joel R", "non-dropping-particle" : "", "parse-names" : false, "suffix" : "" }, { "dropping-particle" : "", "family" : "Turnbaugh", "given" : "Peter J", "non-dropping-particle" : "", "parse-names" : false, "suffix" : "" }, { "dropping-particle" : "", "family" : "Walters", "given" : "William A", "non-dropping-particle" : "", "parse-names" : false, "suffix" : "" }, { "dropping-particle" : "", "family" : "Widmann", "given" : "Jeremy", "non-dropping-particle" : "", "parse-names" : false, "suffix" : "" }, { "dropping-particle" : "", "family" : "Yatsunenko", "given" : "Tanya", "non-dropping-particle" : "", "parse-names" : false, "suffix" : "" }, { "dropping-particle" : "", "family" : "Zaneveld", "given" : "Jesse", "non-dropping-particle" : "", "parse-names" : false, "suffix" : "" }, { "dropping-particle" : "", "family" : "Knight", "given" : "Rob", "non-dropping-particle" : "", "parse-names" : false, "suffix" : "" } ], "container-title" : "Nature Methods", "id" : "ITEM-1", "issue" : "5", "issued" : { "date-parts" : [ [ "2010", "5", "11" ] ] }, "page" : "335-336", "publisher" : "Nature Publishing Group", "title" : "QIIME allows analysis of high-throughput community sequencing data", "type" : "article-journal", "volume" : "7" }, "uris" : [ "http://www.mendeley.com/documents/?uuid=1ce8bd84-d2e8-3a27-8ede-cf8e3741c446" ] } ], "mendeley" : { "formattedCitation" : "[13]", "plainTextFormattedCitation" : "[13]", "previouslyFormattedCitation" : "[12]" }, "properties" : {  }, "schema" : "https://github.com/citation-style-language/schema/raw/master/csl-citation.json" }</w:instrText>
      </w:r>
      <w:r w:rsidR="005B0F18">
        <w:rPr>
          <w:rFonts w:ascii="Times New Roman" w:hAnsi="Times New Roman" w:cs="Times New Roman"/>
        </w:rPr>
        <w:fldChar w:fldCharType="separate"/>
      </w:r>
      <w:r w:rsidR="00BF0DA0" w:rsidRPr="00BF0DA0">
        <w:rPr>
          <w:rFonts w:ascii="Times New Roman" w:hAnsi="Times New Roman" w:cs="Times New Roman"/>
          <w:noProof/>
        </w:rPr>
        <w:t>[13]</w:t>
      </w:r>
      <w:r w:rsidR="005B0F18">
        <w:rPr>
          <w:rFonts w:ascii="Times New Roman" w:hAnsi="Times New Roman" w:cs="Times New Roman"/>
        </w:rPr>
        <w:fldChar w:fldCharType="end"/>
      </w:r>
      <w:r w:rsidRPr="00A71991">
        <w:rPr>
          <w:rFonts w:ascii="Times New Roman" w:hAnsi="Times New Roman" w:cs="Times New Roman"/>
        </w:rPr>
        <w:t xml:space="preserve">, several options and algorithms are available. The user may want to conduct reference based clustering against a database of 16S rRNA genes (closed reference clustering) or a user may want to perform </w:t>
      </w:r>
      <w:r w:rsidRPr="00A71991">
        <w:rPr>
          <w:rFonts w:ascii="Times New Roman" w:hAnsi="Times New Roman" w:cs="Times New Roman"/>
          <w:i/>
        </w:rPr>
        <w:t>de novo</w:t>
      </w:r>
      <w:r w:rsidRPr="00A71991">
        <w:rPr>
          <w:rFonts w:ascii="Times New Roman" w:hAnsi="Times New Roman" w:cs="Times New Roman"/>
        </w:rPr>
        <w:t xml:space="preserve"> OTU clustering. This method is known as closed reference clustering. Alternatively a user may prefer to perform a hybrid between these two methods where sequences are first referenced against a database. Reads that do not have a match within the database are then clustered </w:t>
      </w:r>
      <w:r w:rsidRPr="00A71991">
        <w:rPr>
          <w:rFonts w:ascii="Times New Roman" w:hAnsi="Times New Roman" w:cs="Times New Roman"/>
          <w:i/>
        </w:rPr>
        <w:t>de novo</w:t>
      </w:r>
      <w:r w:rsidRPr="00A71991">
        <w:rPr>
          <w:rFonts w:ascii="Times New Roman" w:hAnsi="Times New Roman" w:cs="Times New Roman"/>
        </w:rPr>
        <w:t>. This method is known as open reference clustering. The user can define the similarity threshold for one read to be considered a match with an entry in the database. Historically</w:t>
      </w:r>
      <w:r w:rsidR="005B0F18">
        <w:rPr>
          <w:rFonts w:ascii="Times New Roman" w:hAnsi="Times New Roman" w:cs="Times New Roman"/>
        </w:rPr>
        <w:t>,</w:t>
      </w:r>
      <w:r w:rsidRPr="00A71991">
        <w:rPr>
          <w:rFonts w:ascii="Times New Roman" w:hAnsi="Times New Roman" w:cs="Times New Roman"/>
        </w:rPr>
        <w:t xml:space="preserve"> &gt; 97% sequence identity has been used as the standard for clustering sequences into operational taxonomic units (OTUs). One relatively new and extremely fast method for closed reference clustering of sequences into OTUs is through using the NINJA-OPS pipeline</w:t>
      </w:r>
      <w:r w:rsidR="005B0F18">
        <w:rPr>
          <w:rFonts w:ascii="Times New Roman" w:hAnsi="Times New Roman" w:cs="Times New Roman"/>
        </w:rPr>
        <w:t xml:space="preserve"> </w:t>
      </w:r>
      <w:r w:rsidR="00D53A8D">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"10.1371/journal.pcbi.1004658", "ISBN" : "9788578110796", "ISSN" : "15537358", "PMID" : "26820746", "abstract" : "Author Summary The analysis of the microbial communities in and around us is a growing field of study, partly because of its major implications for human health, and partly because high-throughput DNA sequencing technology has only recently emerged to enable us to quantitatively study them. One of the most fundamental steps in analyzing these microbial communities is matching the microbial marker genes in environmental samples with existing databases to determine which microbes are present. The current techniques for doing this analysis are either slow or closed-source. We present an alternative technique that takes advantage of a high-speed Burrows-Wheeler alignment procedure combined with rapid filtering and parsing of the data to remove bottlenecks in the pipeline. We achieve an order-of-magnitude speedup over conventional techniques without sacrificing accuracy or memory use, and in some cases improving both significantly. Thus our method allows more biologists to process their own sequencing data without specialized computing resources, and it obtains more accurate and even optimal taxonomic annotation for their marker gene sequencing data.", "author" : [ { "dropping-particle" : "", "family" : "Al-Ghalith", "given" : "Gabriel A.", "non-dropping-particle" : "", "parse-names" : false, "suffix" : "" }, { "dropping-particle" : "", "family" : "Montassier", "given" : "Emmanuel", "non-dropping-particle" : "", "parse-names" : false, "suffix" : "" }, { "dropping-particle" : "", "family" : "Ward", "given" : "Henry N.", "non-dropping-particle" : "", "parse-names" : false, "suffix" : "" }, { "dropping-particle" : "", "family" : "Knights", "given" : "Dan", "non-dropping-particle" : "", "parse-names" : false, "suffix" : "" } ], "container-title" : "PLoS Computational Biology", "editor" : [ { "dropping-particle" : "", "family" : "Eisen", "given" : "Jonathan A.", "non-dropping-particle" : "", "parse-names" : false, "suffix" : "" } ], "id" : "ITEM-1", "issue" : "1", "issued" : { "date-parts" : [ [ "2016", "1", "28" ] ] }, "page" : "e1004658", "publisher" : "Public Library of Science", "title" : "NINJA-OPS: Fast Accurate Marker Gene Alignment Using Concatenated Ribosomes", "type" : "article-journal", "volume" : "12" }, "uris" : [ "http://www.mendeley.com/documents/?uuid=169fc83e-b40a-361f-bc85-8237c2f8439a" ] } ], "mendeley" : { "formattedCitation" : "[14]", "plainTextFormattedCitation" : "[14]", "previouslyFormattedCitation" : "[13]" }, "properties" : {  }, "schema" : "https://github.com/citation-style-language/schema/raw/master/csl-citation.json" }</w:instrText>
      </w:r>
      <w:r w:rsidR="00D53A8D">
        <w:rPr>
          <w:rFonts w:ascii="Times New Roman" w:hAnsi="Times New Roman" w:cs="Times New Roman"/>
        </w:rPr>
        <w:fldChar w:fldCharType="separate"/>
      </w:r>
      <w:r w:rsidR="00BF0DA0" w:rsidRPr="00BF0DA0">
        <w:rPr>
          <w:rFonts w:ascii="Times New Roman" w:hAnsi="Times New Roman" w:cs="Times New Roman"/>
          <w:noProof/>
        </w:rPr>
        <w:t>[14]</w:t>
      </w:r>
      <w:r w:rsidR="00D53A8D">
        <w:rPr>
          <w:rFonts w:ascii="Times New Roman" w:hAnsi="Times New Roman" w:cs="Times New Roman"/>
        </w:rPr>
        <w:fldChar w:fldCharType="end"/>
      </w:r>
      <w:r w:rsidRPr="00A71991">
        <w:rPr>
          <w:rFonts w:ascii="Times New Roman" w:hAnsi="Times New Roman" w:cs="Times New Roman"/>
        </w:rPr>
        <w:t>. NINJA-OPS leverages the speed and memory efficiency of Bowtie</w:t>
      </w:r>
      <w:r w:rsidR="00D53A8D">
        <w:rPr>
          <w:rFonts w:ascii="Times New Roman" w:hAnsi="Times New Roman" w:cs="Times New Roman"/>
        </w:rPr>
        <w:t xml:space="preserve"> </w:t>
      </w:r>
      <w:r w:rsidR="007B1D18">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"10.1038/nmeth.1923", "ISSN" : "1548-7091", "author" : [ { "dropping-particle" : "", "family" : "Langmead", "given" : "Ben", "non-dropping-particle" : "", "parse-names" : false, "suffix" : "" }, { "dropping-particle" : "", "family" : "Salzberg", "given" : "Steven L", "non-dropping-particle" : "", "parse-names" : false, "suffix" : "" } ], "container-title" : "Nature Methods", "id" : "ITEM-1", "issue" : "4", "issued" : { "date-parts" : [ [ "2012", "3", "4" ] ] }, "page" : "357-359", "publisher" : "Nature Research", "title" : "Fast gapped-read alignment with Bowtie 2", "type" : "article-journal", "volume" : "9" }, "uris" : [ "http://www.mendeley.com/documents/?uuid=03217bf9-ad11-3af1-b55d-91a5d14bb87f" ] } ], "mendeley" : { "formattedCitation" : "[15]", "plainTextFormattedCitation" : "[15]", "previouslyFormattedCitation" : "[14]" }, "properties" : {  }, "schema" : "https://github.com/citation-style-language/schema/raw/master/csl-citation.json" }</w:instrText>
      </w:r>
      <w:r w:rsidR="007B1D18">
        <w:rPr>
          <w:rFonts w:ascii="Times New Roman" w:hAnsi="Times New Roman" w:cs="Times New Roman"/>
        </w:rPr>
        <w:fldChar w:fldCharType="separate"/>
      </w:r>
      <w:r w:rsidR="00BF0DA0" w:rsidRPr="00BF0DA0">
        <w:rPr>
          <w:rFonts w:ascii="Times New Roman" w:hAnsi="Times New Roman" w:cs="Times New Roman"/>
          <w:noProof/>
        </w:rPr>
        <w:t>[15]</w:t>
      </w:r>
      <w:r w:rsidR="007B1D18">
        <w:rPr>
          <w:rFonts w:ascii="Times New Roman" w:hAnsi="Times New Roman" w:cs="Times New Roman"/>
        </w:rPr>
        <w:fldChar w:fldCharType="end"/>
      </w:r>
      <w:r w:rsidRPr="00A71991">
        <w:rPr>
          <w:rFonts w:ascii="Times New Roman" w:hAnsi="Times New Roman" w:cs="Times New Roman"/>
        </w:rPr>
        <w:t>, mapping reads back to a synthetic genome of concatenated 16S genes. This method can be performed on a laptop computer.</w:t>
      </w:r>
    </w:p>
    <w:p w14:paraId="0FFE05EA" w14:textId="08C483CF" w:rsidR="00997557" w:rsidRPr="00A71991" w:rsidRDefault="00680A31">
      <w:pPr>
        <w:numPr>
          <w:ilvl w:val="0"/>
          <w:numId w:val="27"/>
        </w:numPr>
        <w:contextualSpacing/>
        <w:jc w:val="both"/>
        <w:rPr>
          <w:rFonts w:ascii="Times New Roman" w:hAnsi="Times New Roman" w:cs="Times New Roman"/>
        </w:rPr>
      </w:pPr>
      <w:r w:rsidRPr="00A71991">
        <w:rPr>
          <w:rFonts w:ascii="Times New Roman" w:hAnsi="Times New Roman" w:cs="Times New Roman"/>
        </w:rPr>
        <w:t>Alternatively, users may prefer to bin sequences based upon exact matches using DADA2</w:t>
      </w:r>
      <w:r w:rsidR="007B1D18">
        <w:rPr>
          <w:rFonts w:ascii="Times New Roman" w:hAnsi="Times New Roman" w:cs="Times New Roman"/>
        </w:rPr>
        <w:t xml:space="preserve"> </w:t>
      </w:r>
      <w:r w:rsidR="00EA5F71">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"10.1038/nmeth.3869", "ISSN" : "1548-7091", "abstract" : "DADA2 is an open-source software package that denoises and removes sequencing errors from Illumina amplicon sequence data to distinguish microbial sample sequences differing by as little as a single nucleotide.", "author" : [ { "dropping-particle" : "", "family" : "Callahan", "given" : "Benjamin J", "non-dropping-particle" : "", "parse-names" : false, "suffix" : "" }, { "dropping-particle" : "", "family" : "McMurdie", "given" : "Paul J", "non-dropping-particle" : "", "parse-names" : false, "suffix" : "" }, { "dropping-particle" : "", "family" : "Rosen", "given" : "Michael J", "non-dropping-particle" : "", "parse-names" : false, "suffix" : "" }, { "dropping-particle" : "", "family" : "Han", "given" : "Andrew W", "non-dropping-particle" : "", "parse-names" : false, "suffix" : "" }, { "dropping-particle" : "", "family" : "Johnson", "given" : "Amy Jo A", "non-dropping-particle" : "", "parse-names" : false, "suffix" : "" }, { "dropping-particle" : "", "family" : "Holmes", "given" : "Susan P", "non-dropping-particle" : "", "parse-names" : false, "suffix" : "" } ], "container-title" : "Nature Methods", "id" : "ITEM-1", "issue" : "7", "issued" : { "date-parts" : [ [ "2016", "7", "23" ] ] }, "page" : "581-583", "publisher" : "Nature Publishing Group", "title" : "DADA2: High-resolution sample inference from Illumina amplicon data", "type" : "article-journal", "volume" : "13" }, "uris" : [ "http://www.mendeley.com/documents/?uuid=8ba5e206-d2b0-3079-ba08-6f3abff52979" ] } ], "mendeley" : { "formattedCitation" : "[16]", "plainTextFormattedCitation" : "[16]", "previouslyFormattedCitation" : "[15]" }, "properties" : {  }, "schema" : "https://github.com/citation-style-language/schema/raw/master/csl-citation.json" }</w:instrText>
      </w:r>
      <w:r w:rsidR="00EA5F71">
        <w:rPr>
          <w:rFonts w:ascii="Times New Roman" w:hAnsi="Times New Roman" w:cs="Times New Roman"/>
        </w:rPr>
        <w:fldChar w:fldCharType="separate"/>
      </w:r>
      <w:r w:rsidR="00BF0DA0" w:rsidRPr="00BF0DA0">
        <w:rPr>
          <w:rFonts w:ascii="Times New Roman" w:hAnsi="Times New Roman" w:cs="Times New Roman"/>
          <w:noProof/>
        </w:rPr>
        <w:t>[16]</w:t>
      </w:r>
      <w:r w:rsidR="00EA5F71">
        <w:rPr>
          <w:rFonts w:ascii="Times New Roman" w:hAnsi="Times New Roman" w:cs="Times New Roman"/>
        </w:rPr>
        <w:fldChar w:fldCharType="end"/>
      </w:r>
      <w:r w:rsidRPr="00A71991">
        <w:rPr>
          <w:rFonts w:ascii="Times New Roman" w:hAnsi="Times New Roman" w:cs="Times New Roman"/>
        </w:rPr>
        <w:t>. If using this method, there is no need to construct full length contiguous sequences before clustering.</w:t>
      </w:r>
    </w:p>
    <w:p w14:paraId="1F359436" w14:textId="77777777" w:rsidR="00997557" w:rsidRPr="00A71991" w:rsidRDefault="00997557">
      <w:pPr>
        <w:jc w:val="both"/>
        <w:rPr>
          <w:rFonts w:ascii="Times New Roman" w:hAnsi="Times New Roman" w:cs="Times New Roman"/>
        </w:rPr>
      </w:pPr>
    </w:p>
    <w:p w14:paraId="6583A9EA"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6. Assign taxonomies to OTUs</w:t>
      </w:r>
    </w:p>
    <w:p w14:paraId="071A6F19" w14:textId="1A2921EF" w:rsidR="00997557" w:rsidRPr="00A71991" w:rsidRDefault="00680A31">
      <w:pPr>
        <w:numPr>
          <w:ilvl w:val="0"/>
          <w:numId w:val="10"/>
        </w:numPr>
        <w:contextualSpacing/>
        <w:jc w:val="both"/>
        <w:rPr>
          <w:rFonts w:ascii="Times New Roman" w:hAnsi="Times New Roman" w:cs="Times New Roman"/>
        </w:rPr>
      </w:pPr>
      <w:r w:rsidRPr="00A71991">
        <w:rPr>
          <w:rFonts w:ascii="Times New Roman" w:hAnsi="Times New Roman" w:cs="Times New Roman"/>
        </w:rPr>
        <w:lastRenderedPageBreak/>
        <w:t>Multiple algorithms exist to assign taxonomies to the OTU sequences. If using closed reference OTU clustering, there is no need to perform this step because the database sequences have already been classified</w:t>
      </w:r>
      <w:r w:rsidR="00EA5F71">
        <w:rPr>
          <w:rFonts w:ascii="Times New Roman" w:hAnsi="Times New Roman" w:cs="Times New Roman"/>
        </w:rPr>
        <w:t xml:space="preserve"> </w:t>
      </w:r>
      <w:r w:rsidR="00DC5598">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"10.1128/AEM.03006-05", "ISSN" : "0099-2240", "PMID" : "16820507", "abstract" : "A 16S rRNA gene database (http://greengenes.lbl.gov) addresses limitations of public repositories by providing chimera screening, standard alignment, and taxonomic classification using multiple published taxonomies. It was found that there is incongruent taxonomic nomenclature among curators even at the phylum level. Putative chimeras were identified in 3% of environmental sequences and in 0.2% of records derived from isolates. Environmental sequences were classified into 100 phylum-level lineages in the Archaea and Bacteria.", "author" : [ { "dropping-particle" : "", "family" : "DeSantis", "given" : "T Z", "non-dropping-particle" : "", "parse-names" : false, "suffix" : "" }, { "dropping-particle" : "", "family" : "Hugenholtz", "given" : "P", "non-dropping-particle" : "", "parse-names" : false, "suffix" : "" }, { "dropping-particle" : "", "family" : "Larsen", "given" : "N", "non-dropping-particle" : "", "parse-names" : false, "suffix" : "" }, { "dropping-particle" : "", "family" : "Rojas", "given" : "M", "non-dropping-particle" : "", "parse-names" : false, "suffix" : "" }, { "dropping-particle" : "", "family" : "Brodie", "given" : "E L", "non-dropping-particle" : "", "parse-names" : false, "suffix" : "" }, { "dropping-particle" : "", "family" : "Keller", "given" : "K", "non-dropping-particle" : "", "parse-names" : false, "suffix" : "" }, { "dropping-particle" : "", "family" : "Huber", "given" : "T", "non-dropping-particle" : "", "parse-names" : false, "suffix" : "" }, { "dropping-particle" : "", "family" : "Dalevi", "given" : "D", "non-dropping-particle" : "", "parse-names" : false, "suffix" : "" }, { "dropping-particle" : "", "family" : "Hu", "given" : "P", "non-dropping-particle" : "", "parse-names" : false, "suffix" : "" }, { "dropping-particle" : "", "family" : "Andersen", "given" : "G L", "non-dropping-particle" : "", "parse-names" : false, "suffix" : "" } ], "container-title" : "Applied and environmental microbiology", "id" : "ITEM-1", "issue" : "7", "issued" : { "date-parts" : [ [ "2006", "7" ] ] }, "page" : "5069-72", "publisher" : "American Society for Microbiology", "title" : "Greengenes, a chimera-checked 16S rRNA gene database and workbench compatible with ARB.", "type" : "article-journal", "volume" : "72" }, "uris" : [ "http://www.mendeley.com/documents/?uuid=1dfe5f0b-447b-33ee-9a52-7cbc6d7457dd" ] } ], "mendeley" : { "formattedCitation" : "[17]", "plainTextFormattedCitation" : "[17]", "previouslyFormattedCitation" : "[16]" }, "properties" : {  }, "schema" : "https://github.com/citation-style-language/schema/raw/master/csl-citation.json" }</w:instrText>
      </w:r>
      <w:r w:rsidR="00DC5598">
        <w:rPr>
          <w:rFonts w:ascii="Times New Roman" w:hAnsi="Times New Roman" w:cs="Times New Roman"/>
        </w:rPr>
        <w:fldChar w:fldCharType="separate"/>
      </w:r>
      <w:r w:rsidR="00BF0DA0" w:rsidRPr="00BF0DA0">
        <w:rPr>
          <w:rFonts w:ascii="Times New Roman" w:hAnsi="Times New Roman" w:cs="Times New Roman"/>
          <w:noProof/>
        </w:rPr>
        <w:t>[17]</w:t>
      </w:r>
      <w:r w:rsidR="00DC5598">
        <w:rPr>
          <w:rFonts w:ascii="Times New Roman" w:hAnsi="Times New Roman" w:cs="Times New Roman"/>
        </w:rPr>
        <w:fldChar w:fldCharType="end"/>
      </w:r>
      <w:r w:rsidRPr="00A71991">
        <w:rPr>
          <w:rFonts w:ascii="Times New Roman" w:hAnsi="Times New Roman" w:cs="Times New Roman"/>
        </w:rPr>
        <w:t xml:space="preserve">. QIIME defaults to using the </w:t>
      </w:r>
      <w:proofErr w:type="spellStart"/>
      <w:r w:rsidRPr="00A71991">
        <w:rPr>
          <w:rFonts w:ascii="Times New Roman" w:hAnsi="Times New Roman" w:cs="Times New Roman"/>
        </w:rPr>
        <w:t>uclust</w:t>
      </w:r>
      <w:proofErr w:type="spellEnd"/>
      <w:r w:rsidR="00DC5598">
        <w:rPr>
          <w:rFonts w:ascii="Times New Roman" w:hAnsi="Times New Roman" w:cs="Times New Roman"/>
        </w:rPr>
        <w:t xml:space="preserve"> </w:t>
      </w:r>
      <w:r w:rsidR="00066336">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"10.1093/bioinformatics/btq461", "ISSN" : "1460-2059", "PMID" : "20709691", "abstract" : "MOTIVATION Biological sequence data is accumulating rapidly, motivating the development of improved high-throughput methods for sequence classification. RESULTS UBLAST and USEARCH are new algorithms enabling sensitive local and global search of large sequence databases at exceptionally high speeds. They are often orders of magnitude faster than BLAST in practical applications, though sensitivity to distant protein relationships is lower. UCLUST is a new clustering method that exploits USEARCH to assign sequences to clusters. UCLUST offers several advantages over the widely used program CD-HIT, including higher speed, lower memory use, improved sensitivity, clustering at lower identities and classification of much larger datasets. AVAILABILITY Binaries are available at no charge for non-commercial use at http://www.drive5.com/usearch.", "author" : [ { "dropping-particle" : "", "family" : "Edgar", "given" : "Robert C.", "non-dropping-particle" : "", "parse-names" : false, "suffix" : "" } ], "container-title" : "Bioinformatics", "id" : "ITEM-1", "issue" : "19", "issued" : { "date-parts" : [ [ "2010", "10", "1" ] ] }, "page" : "2460-2461", "title" : "Search and clustering orders of magnitude faster than BLAST", "type" : "article-journal", "volume" : "26" }, "uris" : [ "http://www.mendeley.com/documents/?uuid=52ad9827-581b-32b6-9c84-546ff70c02af" ] } ], "mendeley" : { "formattedCitation" : "[18]", "plainTextFormattedCitation" : "[18]", "previouslyFormattedCitation" : "[17]" }, "properties" : {  }, "schema" : "https://github.com/citation-style-language/schema/raw/master/csl-citation.json" }</w:instrText>
      </w:r>
      <w:r w:rsidR="00066336">
        <w:rPr>
          <w:rFonts w:ascii="Times New Roman" w:hAnsi="Times New Roman" w:cs="Times New Roman"/>
        </w:rPr>
        <w:fldChar w:fldCharType="separate"/>
      </w:r>
      <w:r w:rsidR="00BF0DA0" w:rsidRPr="00BF0DA0">
        <w:rPr>
          <w:rFonts w:ascii="Times New Roman" w:hAnsi="Times New Roman" w:cs="Times New Roman"/>
          <w:noProof/>
        </w:rPr>
        <w:t>[18]</w:t>
      </w:r>
      <w:r w:rsidR="00066336">
        <w:rPr>
          <w:rFonts w:ascii="Times New Roman" w:hAnsi="Times New Roman" w:cs="Times New Roman"/>
        </w:rPr>
        <w:fldChar w:fldCharType="end"/>
      </w:r>
      <w:r w:rsidRPr="00A71991">
        <w:rPr>
          <w:rFonts w:ascii="Times New Roman" w:hAnsi="Times New Roman" w:cs="Times New Roman"/>
        </w:rPr>
        <w:t xml:space="preserve"> algorithm for taxonomic assignment, while DADA2 uses the RDP naive </w:t>
      </w:r>
      <w:proofErr w:type="spellStart"/>
      <w:r w:rsidRPr="00A71991">
        <w:rPr>
          <w:rFonts w:ascii="Times New Roman" w:hAnsi="Times New Roman" w:cs="Times New Roman"/>
        </w:rPr>
        <w:t>bayes</w:t>
      </w:r>
      <w:proofErr w:type="spellEnd"/>
      <w:r w:rsidRPr="00A71991">
        <w:rPr>
          <w:rFonts w:ascii="Times New Roman" w:hAnsi="Times New Roman" w:cs="Times New Roman"/>
        </w:rPr>
        <w:t xml:space="preserve"> method</w:t>
      </w:r>
      <w:r w:rsidR="00066336">
        <w:rPr>
          <w:rFonts w:ascii="Times New Roman" w:hAnsi="Times New Roman" w:cs="Times New Roman"/>
        </w:rPr>
        <w:t xml:space="preserve"> </w:t>
      </w:r>
      <w:r w:rsidR="00B9563C">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"10.1128/AEM.00062-07", "ISSN" : "0099-2240", "PMID" : "17586664", "abstract" : "The Ribosomal Database Project (RDP) Classifier, a na\u00efve Bayesian classifier, can rapidly and accurately classify bacterial 16S rRNA sequences into the new higher-order taxonomy proposed in Bergey's Taxonomic Outline of the Prokaryotes (2nd ed., release 5.0, Springer-Verlag, New York, NY, 2004). It provides taxonomic assignments from domain to genus, with confidence estimates for each assignment. The majority of classifications (98%) were of high estimated confidence (&gt; or = 95%) and high accuracy (98%). In addition to being tested with the corpus of 5,014 type strain sequences from Bergey's outline, the RDP Classifier was tested with a corpus of 23,095 rRNA sequences as assigned by the NCBI into their alternative higher-order taxonomy. The results from leave-one-out testing on both corpora show that the overall accuracies at all levels of confidence for near-full-length and 400-base segments were 89% or above down to the genus level, and the majority of the classification errors appear to be due to anomalies in the current taxonomies. For shorter rRNA segments, such as those that might be generated by pyrosequencing, the error rate varied greatly over the length of the 16S rRNA gene, with segments around the V2 and V4 variable regions giving the lowest error rates. The RDP Classifier is suitable both for the analysis of single rRNA sequences and for the analysis of libraries of thousands of sequences. Another related tool, RDP Library Compare, was developed to facilitate microbial-community comparison based on 16S rRNA gene sequence libraries. It combines the RDP Classifier with a statistical test to flag taxa differentially represented between samples. The RDP Classifier and RDP Library Compare are available online at http://rdp.cme.msu.edu/.", "author" : [ { "dropping-particle" : "", "family" : "Wang", "given" : "Qiong", "non-dropping-particle" : "", "parse-names" : false, "suffix" : "" }, { "dropping-particle" : "", "family" : "Garrity", "given" : "George M", "non-dropping-particle" : "", "parse-names" : false, "suffix" : "" }, { "dropping-particle" : "", "family" : "Tiedje", "given" : "James M", "non-dropping-particle" : "", "parse-names" : false, "suffix" : "" }, { "dropping-particle" : "", "family" : "Cole", "given" : "James R", "non-dropping-particle" : "", "parse-names" : false, "suffix" : "" } ], "container-title" : "Applied and environmental microbiology", "id" : "ITEM-1", "issue" : "16", "issued" : { "date-parts" : [ [ "2007", "8" ] ] }, "page" : "5261-7", "publisher" : "American Society for Microbiology (ASM)", "title" : "Naive Bayesian classifier for rapid assignment of rRNA sequences into the new bacterial taxonomy.", "type" : "article-journal", "volume" : "73" }, "uris" : [ "http://www.mendeley.com/documents/?uuid=a9ebaf5e-f831-3a9f-99bf-7ef04758d047" ] } ], "mendeley" : { "formattedCitation" : "[19]", "plainTextFormattedCitation" : "[19]", "previouslyFormattedCitation" : "[18]" }, "properties" : {  }, "schema" : "https://github.com/citation-style-language/schema/raw/master/csl-citation.json" }</w:instrText>
      </w:r>
      <w:r w:rsidR="00B9563C">
        <w:rPr>
          <w:rFonts w:ascii="Times New Roman" w:hAnsi="Times New Roman" w:cs="Times New Roman"/>
        </w:rPr>
        <w:fldChar w:fldCharType="separate"/>
      </w:r>
      <w:r w:rsidR="00BF0DA0" w:rsidRPr="00BF0DA0">
        <w:rPr>
          <w:rFonts w:ascii="Times New Roman" w:hAnsi="Times New Roman" w:cs="Times New Roman"/>
          <w:noProof/>
        </w:rPr>
        <w:t>[19]</w:t>
      </w:r>
      <w:r w:rsidR="00B9563C">
        <w:rPr>
          <w:rFonts w:ascii="Times New Roman" w:hAnsi="Times New Roman" w:cs="Times New Roman"/>
        </w:rPr>
        <w:fldChar w:fldCharType="end"/>
      </w:r>
      <w:r w:rsidRPr="00A71991">
        <w:rPr>
          <w:rFonts w:ascii="Times New Roman" w:hAnsi="Times New Roman" w:cs="Times New Roman"/>
        </w:rPr>
        <w:t xml:space="preserve"> for assigning taxonomies to sequences.</w:t>
      </w:r>
    </w:p>
    <w:p w14:paraId="1C24B394" w14:textId="77777777" w:rsidR="00997557" w:rsidRPr="00A71991" w:rsidRDefault="00997557">
      <w:pPr>
        <w:jc w:val="both"/>
        <w:rPr>
          <w:rFonts w:ascii="Times New Roman" w:hAnsi="Times New Roman" w:cs="Times New Roman"/>
        </w:rPr>
      </w:pPr>
    </w:p>
    <w:p w14:paraId="4709EFA9"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t>Data analysis</w:t>
      </w:r>
    </w:p>
    <w:p w14:paraId="633BF764" w14:textId="703C7D08" w:rsidR="00997557" w:rsidRDefault="00680A31">
      <w:pPr>
        <w:jc w:val="both"/>
        <w:rPr>
          <w:rFonts w:ascii="Times New Roman" w:hAnsi="Times New Roman" w:cs="Times New Roman"/>
        </w:rPr>
      </w:pPr>
      <w:r w:rsidRPr="00A71991">
        <w:rPr>
          <w:rFonts w:ascii="Times New Roman" w:hAnsi="Times New Roman" w:cs="Times New Roman"/>
        </w:rPr>
        <w:t xml:space="preserve">A detailed description of how to perform the data analysis including R code can be found on </w:t>
      </w:r>
      <w:hyperlink r:id="rId9">
        <w:r w:rsidRPr="00A71991">
          <w:rPr>
            <w:rFonts w:ascii="Times New Roman" w:hAnsi="Times New Roman" w:cs="Times New Roman"/>
            <w:color w:val="1155CC"/>
            <w:u w:val="single"/>
          </w:rPr>
          <w:t>GitHub</w:t>
        </w:r>
      </w:hyperlink>
      <w:r w:rsidRPr="00A71991">
        <w:rPr>
          <w:rFonts w:ascii="Times New Roman" w:hAnsi="Times New Roman" w:cs="Times New Roman"/>
        </w:rPr>
        <w:t>.</w:t>
      </w:r>
      <w:r w:rsidR="001D483D">
        <w:rPr>
          <w:rFonts w:ascii="Times New Roman" w:hAnsi="Times New Roman" w:cs="Times New Roman"/>
        </w:rPr>
        <w:t xml:space="preserve"> In this tutorial we use data from Santos-</w:t>
      </w:r>
      <w:proofErr w:type="spellStart"/>
      <w:r w:rsidR="001D483D">
        <w:rPr>
          <w:rFonts w:ascii="Times New Roman" w:hAnsi="Times New Roman" w:cs="Times New Roman"/>
        </w:rPr>
        <w:t>Medellín</w:t>
      </w:r>
      <w:proofErr w:type="spellEnd"/>
      <w:r w:rsidR="001D483D">
        <w:rPr>
          <w:rFonts w:ascii="Times New Roman" w:hAnsi="Times New Roman" w:cs="Times New Roman"/>
        </w:rPr>
        <w:t xml:space="preserve"> et. al, 2017 </w:t>
      </w:r>
      <w:r w:rsidR="008C2AA6">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"10.1128/mbio.00764-17", "ISSN" : "2150-7511", "author" : [ { "dropping-particle" : "", "family" : "Santos-Medell\u00edn", "given" : "Christian", "non-dropping-particle" : "", "parse-names" : false, "suffix" : "" }, { "dropping-particle" : "", "family" : "Edwards", "given" : "Joseph", "non-dropping-particle" : "", "parse-names" : false, "suffix" : "" }, { "dropping-particle" : "", "family" : "Liechty", "given" : "Zachary", "non-dropping-particle" : "", "parse-names" : false, "suffix" : "" }, { "dropping-particle" : "", "family" : "Nguyen", "given" : "Bao", "non-dropping-particle" : "", "parse-names" : false, "suffix" : "" }, { "dropping-particle" : "", "family" : "Sundaresan", "given" : "Venkatesan", "non-dropping-particle" : "", "parse-names" : false, "suffix" : "" } ], "container-title" : "mBio", "id" : "ITEM-1", "issue" : "4", "issued" : { "date-parts" : [ [ "2017", "9", "6" ] ] }, "page" : "e00764-17", "publisher" : "American Society for Microbiology", "title" : "Drought Stress Results in a Compartment-Specific Restructuring of the Rice Root-Associated Microbiomes", "type" : "article-journal", "volume" : "8" }, "uris" : [ "http://www.mendeley.com/documents/?uuid=06aad2a4-0d12-3d88-943d-ece52d5fe9f2" ] } ], "mendeley" : { "formattedCitation" : "[10]", "plainTextFormattedCitation" : "[10]", "previouslyFormattedCitation" : "[9]" }, "properties" : {  }, "schema" : "https://github.com/citation-style-language/schema/raw/master/csl-citation.json" }</w:instrText>
      </w:r>
      <w:r w:rsidR="008C2AA6">
        <w:rPr>
          <w:rFonts w:ascii="Times New Roman" w:hAnsi="Times New Roman" w:cs="Times New Roman"/>
        </w:rPr>
        <w:fldChar w:fldCharType="separate"/>
      </w:r>
      <w:r w:rsidR="00BF0DA0" w:rsidRPr="00BF0DA0">
        <w:rPr>
          <w:rFonts w:ascii="Times New Roman" w:hAnsi="Times New Roman" w:cs="Times New Roman"/>
          <w:noProof/>
        </w:rPr>
        <w:t>[10]</w:t>
      </w:r>
      <w:r w:rsidR="008C2AA6">
        <w:rPr>
          <w:rFonts w:ascii="Times New Roman" w:hAnsi="Times New Roman" w:cs="Times New Roman"/>
        </w:rPr>
        <w:fldChar w:fldCharType="end"/>
      </w:r>
      <w:r w:rsidR="008C2AA6">
        <w:rPr>
          <w:rFonts w:ascii="Times New Roman" w:hAnsi="Times New Roman" w:cs="Times New Roman"/>
        </w:rPr>
        <w:t xml:space="preserve"> to illustrate analytical techniques.</w:t>
      </w:r>
    </w:p>
    <w:p w14:paraId="554993F2" w14:textId="77777777" w:rsidR="008C2AA6" w:rsidRDefault="008C2AA6">
      <w:pPr>
        <w:jc w:val="both"/>
        <w:rPr>
          <w:rFonts w:ascii="Times New Roman" w:hAnsi="Times New Roman" w:cs="Times New Roman"/>
        </w:rPr>
      </w:pPr>
    </w:p>
    <w:p w14:paraId="4E0E8668" w14:textId="041A2551" w:rsidR="00BF4DD9" w:rsidRDefault="00F60791">
      <w:pPr>
        <w:jc w:val="both"/>
        <w:rPr>
          <w:rFonts w:ascii="Times New Roman" w:hAnsi="Times New Roman" w:cs="Times New Roman"/>
        </w:rPr>
      </w:pPr>
      <w:r>
        <w:rPr>
          <w:rFonts w:ascii="Times New Roman" w:hAnsi="Times New Roman" w:cs="Times New Roman"/>
          <w:noProof/>
          <w:lang w:val="en-US"/>
        </w:rPr>
        <w:drawing>
          <wp:inline distT="0" distB="0" distL="0" distR="0" wp14:anchorId="7A163F6E" wp14:editId="1FACCEAD">
            <wp:extent cx="4678680" cy="30068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3.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8680" cy="3006852"/>
                    </a:xfrm>
                    <a:prstGeom prst="rect">
                      <a:avLst/>
                    </a:prstGeom>
                  </pic:spPr>
                </pic:pic>
              </a:graphicData>
            </a:graphic>
          </wp:inline>
        </w:drawing>
      </w:r>
    </w:p>
    <w:p w14:paraId="21BDAFF9" w14:textId="77777777" w:rsidR="0081713B" w:rsidRPr="0080129C" w:rsidRDefault="0081713B" w:rsidP="0081713B">
      <w:pPr>
        <w:jc w:val="both"/>
        <w:rPr>
          <w:rFonts w:ascii="Times New Roman" w:hAnsi="Times New Roman" w:cs="Times New Roman"/>
          <w:sz w:val="20"/>
          <w:szCs w:val="20"/>
        </w:rPr>
      </w:pPr>
      <w:r w:rsidRPr="0080129C">
        <w:rPr>
          <w:rFonts w:ascii="Times New Roman" w:hAnsi="Times New Roman" w:cs="Times New Roman"/>
          <w:b/>
          <w:sz w:val="20"/>
          <w:szCs w:val="20"/>
        </w:rPr>
        <w:t>Figure 3. Example analysis of amplicon microbiome data.</w:t>
      </w:r>
      <w:r w:rsidRPr="0080129C">
        <w:rPr>
          <w:rFonts w:ascii="Times New Roman" w:hAnsi="Times New Roman" w:cs="Times New Roman"/>
          <w:sz w:val="20"/>
          <w:szCs w:val="20"/>
        </w:rPr>
        <w:t xml:space="preserve"> (A) Principal coordinates analysis showing microbial community structure between root compartments using Bray dissimilarities. Each point represents the microbial community in one particular sample. (B) Alpha diversity within each community using two commonly used metrics. Richness measures how many unique OTUs were detected in each sample while Shannon-entropy measures the randomness or uncertainty in a community. (C) The distribution of the 10 most abundant phyla in the dataset. We show the similar compartments between sites host similar distributions of microbes when analyzing at the phylum level. (D) Differentially abundant microbes in the rhizosphere and endosphere compartments compared to bulk soil. Each point represents a single microbial OTU. The colored points represent OTUs that were significantly differentially abundant in one of the comparisons. The color of the point represents the direction of enrichment. Differential abundance analyses were carried out using DESeq2.</w:t>
      </w:r>
    </w:p>
    <w:p w14:paraId="76FEA2EF" w14:textId="77777777" w:rsidR="0081713B" w:rsidRPr="00A71991" w:rsidRDefault="0081713B">
      <w:pPr>
        <w:jc w:val="both"/>
        <w:rPr>
          <w:rFonts w:ascii="Times New Roman" w:hAnsi="Times New Roman" w:cs="Times New Roman"/>
        </w:rPr>
      </w:pPr>
    </w:p>
    <w:p w14:paraId="0E8E9EBC"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 Remove plastidial and mitochondrial sequences from the dataset.</w:t>
      </w:r>
    </w:p>
    <w:p w14:paraId="106C38E3" w14:textId="5F03119B" w:rsidR="00997557" w:rsidRPr="00A71991" w:rsidRDefault="00680A31">
      <w:pPr>
        <w:numPr>
          <w:ilvl w:val="0"/>
          <w:numId w:val="11"/>
        </w:numPr>
        <w:contextualSpacing/>
        <w:jc w:val="both"/>
        <w:rPr>
          <w:rFonts w:ascii="Times New Roman" w:hAnsi="Times New Roman" w:cs="Times New Roman"/>
        </w:rPr>
      </w:pPr>
      <w:r w:rsidRPr="00A71991">
        <w:rPr>
          <w:rFonts w:ascii="Times New Roman" w:hAnsi="Times New Roman" w:cs="Times New Roman"/>
        </w:rPr>
        <w:t>Mitochondria and plastids are a result of an ancient endosymbiosis event. The mitochondria and plastids have retained their own ribosomal machinery, therefore a fraction of the resulting sequences will belong to these organelles. These reads are not part of the root microbiota and should be removed from the dataset before further analysis. This is not to say that organellar reads are not useful - these reads can be used for quantification purposes</w:t>
      </w:r>
      <w:r w:rsidR="00B9563C">
        <w:rPr>
          <w:rFonts w:ascii="Times New Roman" w:hAnsi="Times New Roman" w:cs="Times New Roman"/>
        </w:rPr>
        <w:t xml:space="preserve"> </w:t>
      </w:r>
      <w:r w:rsidR="00693C73">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"abstract" : "Plants depend upon beneficial interactions between roots and microbes for nutrient availability, growth promotion, and disease suppression. High-throughput sequencing approaches have provided recent insights into root microbiomes, but our current understanding is still limited relative to animal microbiomes. Here we present a detailed characterization of the root-associated microbiomes of the crop plant rice by deep sequencing, using plants grown under controlled conditions as well as field cultivation at multiple sites. The spatial resolution of the study distinguished three root-associated compartments, the endosphere (root interior), rhizoplane (root surface), and rhizosphere (soil close to the root surface), each of which was found to harbor a distinct microbiome. Under controlled greenhouse conditions, microbiome composition varied with soil source and genotype. In field conditions, geographical location and cultivation practice, namely organic vs. conventional, were factors contributing to microbiome variation. Rice cultivation is a major source of global methane emissions, and methanogenic archaea could be detected in all spatial compartments of field-grown rice. The depth and scale of this study were used to build coabundance networks that revealed potential microbial consortia, some of which were involved in methane cycling. Dynamic changes observed during microbiome acquisition, as well as steady-state compositions of spatial compartments, support a multistep model for root microbiome assembly from soil wherein the rhizoplane plays a selective gating role. Similarities in the distribution of phyla in the root microbiomes of rice and other plants suggest that conclusions derived from this study might be generally applicable to land plants.", "author" : [ { "dropping-particle" : "", "family" : "Edwards", "given" : "Joseph", "non-dropping-particle" : "", "parse-names" : false, "suffix" : "" }, { "dropping-particle" : "", "family" : "Johnson", "given" : "Cameron", "non-dropping-particle" : "", "parse-names" : false, "suffix" : "" }, { "dropping-particle" : "", "family" : "Santos-Medell\u00edn", "given" : "Christian", "non-dropping-particle" : "", "parse-names" : false, "suffix" : "" }, { "dropping-particle" : "", "family" : "Lurie", "given" : "Eugene", "non-dropping-particle" : "", "parse-names" : false, "suffix" : "" }, { "dropping-particle" : "", "family" : "Podishetty", "given" : "Natraj Kumar", "non-dropping-particle" : "", "parse-names" : false, "suffix" : "" }, { "dropping-particle" : "", "family" : "Bhatnagar", "given" : "Srijak", "non-dropping-particle" : "", "parse-names" : false, "suffix" : "" }, { "dropping-particle" : "", "family" : "Eisen", "given" : "Jonathan A", "non-dropping-particle" : "", "parse-names" : false, "suffix" : "" }, { "dropping-particle" : "", "family" : "Sundaresan", "given" : "Venkatesan", "non-dropping-particle" : "", "parse-names" : false, "suffix" : "" } ], "container-title" : "Proceedings of the National Academy of Sciences of the United States of America", "id" : "ITEM-1", "issue" : "8", "issued" : { "date-parts" : [ [ "2015" ] ] }, "page" : "E911-20", "title" : "Structure, variation, and assembly of the root-associated microbiomes of rice.", "type" : "article-journal", "volume" : "112" }, "uris" : [ "http://www.mendeley.com/documents/?uuid=3f992e1d-7e4d-4564-9e9d-5352eac6af18" ] } ], "mendeley" : { "formattedCitation" : "[4]", "plainTextFormattedCitation" : "[4]", "previouslyFormattedCitation" : "[3]" }, "properties" : {  }, "schema" : "https://github.com/citation-style-language/schema/raw/master/csl-citation.json" }</w:instrText>
      </w:r>
      <w:r w:rsidR="00693C73">
        <w:rPr>
          <w:rFonts w:ascii="Times New Roman" w:hAnsi="Times New Roman" w:cs="Times New Roman"/>
        </w:rPr>
        <w:fldChar w:fldCharType="separate"/>
      </w:r>
      <w:r w:rsidR="00BF0DA0" w:rsidRPr="00BF0DA0">
        <w:rPr>
          <w:rFonts w:ascii="Times New Roman" w:hAnsi="Times New Roman" w:cs="Times New Roman"/>
          <w:noProof/>
        </w:rPr>
        <w:t>[4]</w:t>
      </w:r>
      <w:r w:rsidR="00693C73">
        <w:rPr>
          <w:rFonts w:ascii="Times New Roman" w:hAnsi="Times New Roman" w:cs="Times New Roman"/>
        </w:rPr>
        <w:fldChar w:fldCharType="end"/>
      </w:r>
      <w:r w:rsidR="00B9563C">
        <w:rPr>
          <w:rFonts w:ascii="Times New Roman" w:hAnsi="Times New Roman" w:cs="Times New Roman"/>
        </w:rPr>
        <w:t>,</w:t>
      </w:r>
      <w:r w:rsidRPr="00A71991">
        <w:rPr>
          <w:rFonts w:ascii="Times New Roman" w:hAnsi="Times New Roman" w:cs="Times New Roman"/>
        </w:rPr>
        <w:t xml:space="preserve"> but they should not be considered part of the microbiota.</w:t>
      </w:r>
    </w:p>
    <w:p w14:paraId="22CF24D9" w14:textId="77777777" w:rsidR="00997557" w:rsidRPr="00A71991" w:rsidRDefault="00680A31">
      <w:pPr>
        <w:numPr>
          <w:ilvl w:val="0"/>
          <w:numId w:val="11"/>
        </w:numPr>
        <w:contextualSpacing/>
        <w:jc w:val="both"/>
        <w:rPr>
          <w:rFonts w:ascii="Times New Roman" w:hAnsi="Times New Roman" w:cs="Times New Roman"/>
        </w:rPr>
      </w:pPr>
      <w:r w:rsidRPr="00A71991">
        <w:rPr>
          <w:rFonts w:ascii="Times New Roman" w:hAnsi="Times New Roman" w:cs="Times New Roman"/>
        </w:rPr>
        <w:t xml:space="preserve">Mitochondrial and plastidial OTUs can be identified via their associated taxonomies by searching for ‘mitochondria’ in the Family column and  ‘Chloroplast’ under the Class column. </w:t>
      </w:r>
    </w:p>
    <w:p w14:paraId="7FC55E23" w14:textId="77777777" w:rsidR="00997557" w:rsidRPr="00A71991" w:rsidRDefault="00997557">
      <w:pPr>
        <w:jc w:val="both"/>
        <w:rPr>
          <w:rFonts w:ascii="Times New Roman" w:hAnsi="Times New Roman" w:cs="Times New Roman"/>
        </w:rPr>
      </w:pPr>
    </w:p>
    <w:p w14:paraId="51B96597"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2. Normalize the sequencing depth for each library.</w:t>
      </w:r>
    </w:p>
    <w:p w14:paraId="507B3BE1"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Although the libraries were pooled in a equimolar concentration, sequencing depth can vary a few orders of magnitude between each library. It is therefore necessary to normalize data to ensure the each sample is equally represented in the analysis.</w:t>
      </w:r>
    </w:p>
    <w:p w14:paraId="22B50167" w14:textId="77777777" w:rsidR="00997557" w:rsidRPr="00A71991" w:rsidRDefault="00997557">
      <w:pPr>
        <w:jc w:val="both"/>
        <w:rPr>
          <w:rFonts w:ascii="Times New Roman" w:hAnsi="Times New Roman" w:cs="Times New Roman"/>
        </w:rPr>
      </w:pPr>
    </w:p>
    <w:p w14:paraId="15039E05" w14:textId="68605835" w:rsidR="00997557" w:rsidRPr="00A71991" w:rsidRDefault="00680A31">
      <w:pPr>
        <w:numPr>
          <w:ilvl w:val="0"/>
          <w:numId w:val="13"/>
        </w:numPr>
        <w:contextualSpacing/>
        <w:jc w:val="both"/>
        <w:rPr>
          <w:rFonts w:ascii="Times New Roman" w:hAnsi="Times New Roman" w:cs="Times New Roman"/>
        </w:rPr>
      </w:pPr>
      <w:r w:rsidRPr="00A71991">
        <w:rPr>
          <w:rFonts w:ascii="Times New Roman" w:hAnsi="Times New Roman" w:cs="Times New Roman"/>
        </w:rPr>
        <w:t xml:space="preserve">A few methods exist for normalization. Rarefaction is the process of randomly sampling from the pool of OTUs until a desired depth is achieved. It is of note that this method removes much of the data the user has acquired. For example, if the user has two libraries </w:t>
      </w:r>
      <w:r w:rsidRPr="00A71991">
        <w:rPr>
          <w:rFonts w:ascii="Times New Roman" w:hAnsi="Times New Roman" w:cs="Times New Roman"/>
          <w:i/>
        </w:rPr>
        <w:t xml:space="preserve">a </w:t>
      </w:r>
      <w:r w:rsidRPr="00A71991">
        <w:rPr>
          <w:rFonts w:ascii="Times New Roman" w:hAnsi="Times New Roman" w:cs="Times New Roman"/>
        </w:rPr>
        <w:t xml:space="preserve">and </w:t>
      </w:r>
      <w:r w:rsidRPr="00A71991">
        <w:rPr>
          <w:rFonts w:ascii="Times New Roman" w:hAnsi="Times New Roman" w:cs="Times New Roman"/>
          <w:i/>
        </w:rPr>
        <w:t>b</w:t>
      </w:r>
      <w:r w:rsidRPr="00A71991">
        <w:rPr>
          <w:rFonts w:ascii="Times New Roman" w:hAnsi="Times New Roman" w:cs="Times New Roman"/>
        </w:rPr>
        <w:t xml:space="preserve"> and the depth, </w:t>
      </w:r>
      <w:r w:rsidRPr="00A71991">
        <w:rPr>
          <w:rFonts w:ascii="Times New Roman" w:hAnsi="Times New Roman" w:cs="Times New Roman"/>
          <w:i/>
        </w:rPr>
        <w:t>d</w:t>
      </w:r>
      <w:r w:rsidRPr="00A71991">
        <w:rPr>
          <w:rFonts w:ascii="Times New Roman" w:hAnsi="Times New Roman" w:cs="Times New Roman"/>
        </w:rPr>
        <w:t xml:space="preserve">, of each library is </w:t>
      </w:r>
      <w:r w:rsidRPr="00A71991">
        <w:rPr>
          <w:rFonts w:ascii="Times New Roman" w:hAnsi="Times New Roman" w:cs="Times New Roman"/>
          <w:i/>
        </w:rPr>
        <w:t>d</w:t>
      </w:r>
      <w:r w:rsidRPr="00A71991">
        <w:rPr>
          <w:rFonts w:ascii="Times New Roman" w:hAnsi="Times New Roman" w:cs="Times New Roman"/>
          <w:i/>
          <w:vertAlign w:val="subscript"/>
        </w:rPr>
        <w:t xml:space="preserve">a </w:t>
      </w:r>
      <w:r w:rsidRPr="00A71991">
        <w:rPr>
          <w:rFonts w:ascii="Times New Roman" w:hAnsi="Times New Roman" w:cs="Times New Roman"/>
        </w:rPr>
        <w:t xml:space="preserve">= 100,000 and </w:t>
      </w:r>
      <w:proofErr w:type="spellStart"/>
      <w:r w:rsidRPr="00A71991">
        <w:rPr>
          <w:rFonts w:ascii="Times New Roman" w:hAnsi="Times New Roman" w:cs="Times New Roman"/>
          <w:i/>
        </w:rPr>
        <w:t>d</w:t>
      </w:r>
      <w:r w:rsidRPr="00A71991">
        <w:rPr>
          <w:rFonts w:ascii="Times New Roman" w:hAnsi="Times New Roman" w:cs="Times New Roman"/>
          <w:i/>
          <w:vertAlign w:val="subscript"/>
        </w:rPr>
        <w:t>b</w:t>
      </w:r>
      <w:proofErr w:type="spellEnd"/>
      <w:r w:rsidRPr="00A71991">
        <w:rPr>
          <w:rFonts w:ascii="Times New Roman" w:hAnsi="Times New Roman" w:cs="Times New Roman"/>
        </w:rPr>
        <w:t xml:space="preserve"> = 5000, the user may choose to rarefy to 5000 sequences. This does not discard any sequences from </w:t>
      </w:r>
      <w:proofErr w:type="spellStart"/>
      <w:r w:rsidRPr="00A71991">
        <w:rPr>
          <w:rFonts w:ascii="Times New Roman" w:hAnsi="Times New Roman" w:cs="Times New Roman"/>
          <w:i/>
        </w:rPr>
        <w:t>d</w:t>
      </w:r>
      <w:r w:rsidRPr="00A71991">
        <w:rPr>
          <w:rFonts w:ascii="Times New Roman" w:hAnsi="Times New Roman" w:cs="Times New Roman"/>
          <w:i/>
          <w:vertAlign w:val="subscript"/>
        </w:rPr>
        <w:t>b</w:t>
      </w:r>
      <w:proofErr w:type="spellEnd"/>
      <w:r w:rsidRPr="00A71991">
        <w:rPr>
          <w:rFonts w:ascii="Times New Roman" w:hAnsi="Times New Roman" w:cs="Times New Roman"/>
        </w:rPr>
        <w:t xml:space="preserve">, but it removes 95% of the data from </w:t>
      </w:r>
      <w:r w:rsidRPr="00A71991">
        <w:rPr>
          <w:rFonts w:ascii="Times New Roman" w:hAnsi="Times New Roman" w:cs="Times New Roman"/>
          <w:i/>
        </w:rPr>
        <w:t>d</w:t>
      </w:r>
      <w:r w:rsidRPr="00A71991">
        <w:rPr>
          <w:rFonts w:ascii="Times New Roman" w:hAnsi="Times New Roman" w:cs="Times New Roman"/>
          <w:i/>
          <w:vertAlign w:val="subscript"/>
        </w:rPr>
        <w:t>a</w:t>
      </w:r>
      <w:r w:rsidRPr="00A71991">
        <w:rPr>
          <w:rFonts w:ascii="Times New Roman" w:hAnsi="Times New Roman" w:cs="Times New Roman"/>
        </w:rPr>
        <w:t xml:space="preserve">.  OTUs with low representation may be discarded using this method. Relative abundance is a method which divides the count of each OTU by the sequencing depth such that the user is left with proportional representation of each OTU in each library. This method makes full use of all the data the user has acquired. Depending on the particular analysis, the user may prefer to use alternative methods implemented in high throughput sequencing statistical libraries such as </w:t>
      </w:r>
      <w:proofErr w:type="spellStart"/>
      <w:r w:rsidRPr="00A71991">
        <w:rPr>
          <w:rFonts w:ascii="Times New Roman" w:hAnsi="Times New Roman" w:cs="Times New Roman"/>
        </w:rPr>
        <w:t>edgeR</w:t>
      </w:r>
      <w:proofErr w:type="spellEnd"/>
      <w:r w:rsidRPr="00A71991">
        <w:rPr>
          <w:rFonts w:ascii="Times New Roman" w:hAnsi="Times New Roman" w:cs="Times New Roman"/>
        </w:rPr>
        <w:t xml:space="preserve"> </w:t>
      </w:r>
      <w:r w:rsidR="004F3806">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"10.1093/bioinformatics/btp616", "ISSN" : "1367-4803", "author" : [ { "dropping-particle" : "", "family" : "Robinson", "given" : "M. D.", "non-dropping-particle" : "", "parse-names" : false, "suffix" : "" }, { "dropping-particle" : "", "family" : "McCarthy", "given" : "D. J.", "non-dropping-particle" : "", "parse-names" : false, "suffix" : "" }, { "dropping-particle" : "", "family" : "Smyth", "given" : "G. K.", "non-dropping-particle" : "", "parse-names" : false, "suffix" : "" } ], "container-title" : "Bioinformatics", "id" : "ITEM-1", "issue" : "1", "issued" : { "date-parts" : [ [ "2010", "1", "1" ] ] }, "page" : "139-140", "publisher" : "Oxford University Press", "title" : "edgeR: a Bioconductor package for differential expression analysis of digital gene expression data", "type" : "article-journal", "volume" : "26" }, "uris" : [ "http://www.mendeley.com/documents/?uuid=e7ed0ded-d133-3c38-88ae-20c3b0c5fe22" ] } ], "mendeley" : { "formattedCitation" : "[20]", "plainTextFormattedCitation" : "[20]", "previouslyFormattedCitation" : "[19]" }, "properties" : {  }, "schema" : "https://github.com/citation-style-language/schema/raw/master/csl-citation.json" }</w:instrText>
      </w:r>
      <w:r w:rsidR="004F3806">
        <w:rPr>
          <w:rFonts w:ascii="Times New Roman" w:hAnsi="Times New Roman" w:cs="Times New Roman"/>
        </w:rPr>
        <w:fldChar w:fldCharType="separate"/>
      </w:r>
      <w:r w:rsidR="00BF0DA0" w:rsidRPr="00BF0DA0">
        <w:rPr>
          <w:rFonts w:ascii="Times New Roman" w:hAnsi="Times New Roman" w:cs="Times New Roman"/>
          <w:noProof/>
        </w:rPr>
        <w:t>[20]</w:t>
      </w:r>
      <w:r w:rsidR="004F3806">
        <w:rPr>
          <w:rFonts w:ascii="Times New Roman" w:hAnsi="Times New Roman" w:cs="Times New Roman"/>
        </w:rPr>
        <w:fldChar w:fldCharType="end"/>
      </w:r>
      <w:r w:rsidRPr="00A71991">
        <w:rPr>
          <w:rFonts w:ascii="Times New Roman" w:hAnsi="Times New Roman" w:cs="Times New Roman"/>
        </w:rPr>
        <w:t xml:space="preserve"> or </w:t>
      </w:r>
      <w:proofErr w:type="spellStart"/>
      <w:r w:rsidRPr="00A71991">
        <w:rPr>
          <w:rFonts w:ascii="Times New Roman" w:hAnsi="Times New Roman" w:cs="Times New Roman"/>
        </w:rPr>
        <w:t>DESeq</w:t>
      </w:r>
      <w:proofErr w:type="spellEnd"/>
      <w:r w:rsidR="004F3806">
        <w:rPr>
          <w:rFonts w:ascii="Times New Roman" w:hAnsi="Times New Roman" w:cs="Times New Roman"/>
        </w:rPr>
        <w:t xml:space="preserve"> </w:t>
      </w:r>
      <w:r w:rsidR="009514B6">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"10.1186/gb-2010-11-10-r106", "ISSN" : "1465-6914", "PMID" : "20979621", "abstract" : "High-throughput sequencing assays such as RNA-Seq, ChIP-Seq or barcode counting provide quantitative readouts in the form of count data. To infer differential signal in such data correctly and with good statistical power, estimation of data variability throughout the dynamic range and a suitable error model are required. We propose a method based on the negative binomial distribution, with variance and mean linked by local regression and present an implementation, DESeq, as an R/Bioconductor package.", "author" : [ { "dropping-particle" : "", "family" : "Anders", "given" : "Simon", "non-dropping-particle" : "", "parse-names" : false, "suffix" : "" }, { "dropping-particle" : "", "family" : "Huber", "given" : "Wolfgang", "non-dropping-particle" : "", "parse-names" : false, "suffix" : "" } ], "container-title" : "Genome biology", "id" : "ITEM-1", "issue" : "10", "issued" : { "date-parts" : [ [ "2010", "1" ] ] }, "page" : "R106", "publisher" : "BioMed Central Ltd", "title" : "Differential expression analysis for sequence count data.", "type" : "article-journal", "volume" : "11" }, "uris" : [ "http://www.mendeley.com/documents/?uuid=5d35eb95-7127-49e0-b067-a46c002c98c6" ] } ], "mendeley" : { "formattedCitation" : "[21]", "plainTextFormattedCitation" : "[21]", "previouslyFormattedCitation" : "[20]" }, "properties" : {  }, "schema" : "https://github.com/citation-style-language/schema/raw/master/csl-citation.json" }</w:instrText>
      </w:r>
      <w:r w:rsidR="009514B6">
        <w:rPr>
          <w:rFonts w:ascii="Times New Roman" w:hAnsi="Times New Roman" w:cs="Times New Roman"/>
        </w:rPr>
        <w:fldChar w:fldCharType="separate"/>
      </w:r>
      <w:r w:rsidR="00BF0DA0" w:rsidRPr="00BF0DA0">
        <w:rPr>
          <w:rFonts w:ascii="Times New Roman" w:hAnsi="Times New Roman" w:cs="Times New Roman"/>
          <w:noProof/>
        </w:rPr>
        <w:t>[21]</w:t>
      </w:r>
      <w:r w:rsidR="009514B6">
        <w:rPr>
          <w:rFonts w:ascii="Times New Roman" w:hAnsi="Times New Roman" w:cs="Times New Roman"/>
        </w:rPr>
        <w:fldChar w:fldCharType="end"/>
      </w:r>
      <w:r w:rsidRPr="00A71991">
        <w:rPr>
          <w:rFonts w:ascii="Times New Roman" w:hAnsi="Times New Roman" w:cs="Times New Roman"/>
        </w:rPr>
        <w:t xml:space="preserve">. </w:t>
      </w:r>
    </w:p>
    <w:p w14:paraId="46D1D1E0" w14:textId="77777777" w:rsidR="00997557" w:rsidRPr="00A71991" w:rsidRDefault="00997557">
      <w:pPr>
        <w:jc w:val="both"/>
        <w:rPr>
          <w:rFonts w:ascii="Times New Roman" w:hAnsi="Times New Roman" w:cs="Times New Roman"/>
        </w:rPr>
      </w:pPr>
    </w:p>
    <w:p w14:paraId="7A6D50B8"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3. Ensure that the order of samples in the metadata file (also known as a mapping file) matches the order of samples in the OTU count table.</w:t>
      </w:r>
    </w:p>
    <w:p w14:paraId="4EBE9496" w14:textId="77777777" w:rsidR="00997557" w:rsidRPr="00A71991" w:rsidRDefault="00997557">
      <w:pPr>
        <w:jc w:val="both"/>
        <w:rPr>
          <w:rFonts w:ascii="Times New Roman" w:hAnsi="Times New Roman" w:cs="Times New Roman"/>
        </w:rPr>
      </w:pPr>
    </w:p>
    <w:p w14:paraId="00570E25"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4. Remove low prevalence OTUs from the data.</w:t>
      </w:r>
    </w:p>
    <w:p w14:paraId="26C65824" w14:textId="26FBE64C" w:rsidR="00997557" w:rsidRPr="00A71991" w:rsidRDefault="00680A31">
      <w:pPr>
        <w:numPr>
          <w:ilvl w:val="0"/>
          <w:numId w:val="3"/>
        </w:numPr>
        <w:contextualSpacing/>
        <w:jc w:val="both"/>
        <w:rPr>
          <w:rFonts w:ascii="Times New Roman" w:hAnsi="Times New Roman" w:cs="Times New Roman"/>
        </w:rPr>
      </w:pPr>
      <w:r w:rsidRPr="00A71991">
        <w:rPr>
          <w:rFonts w:ascii="Times New Roman" w:hAnsi="Times New Roman" w:cs="Times New Roman"/>
        </w:rPr>
        <w:t>Low prevalence or non-reproducible OTUs may add unnecessary noise to the dataset. There is no specific rule of thumb for removing low abundance OTUs, but one metric that has been previously used is to remove OTUs that are not present in at least 5% of the samples</w:t>
      </w:r>
      <w:r w:rsidR="009514B6">
        <w:rPr>
          <w:rFonts w:ascii="Times New Roman" w:hAnsi="Times New Roman" w:cs="Times New Roman"/>
        </w:rPr>
        <w:t xml:space="preserve"> </w:t>
      </w:r>
      <w:r w:rsidR="007B5E7F">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"10.12688/f1000research.8986.1", "ISSN" : "2046-1402", "author" : [ { "dropping-particle" : "", "family" : "Callahan", "given" : "Ben J.", "non-dropping-particle" : "", "parse-names" : false, "suffix" : "" }, { "dropping-particle" : "", "family" : "Sankaran", "given" : "Kris", "non-dropping-particle" : "", "parse-names" : false, "suffix" : "" }, { "dropping-particle" : "", "family" : "Fukuyama", "given" : "Julia A.", "non-dropping-particle" : "", "parse-names" : false, "suffix" : "" }, { "dropping-particle" : "", "family" : "McMurdie", "given" : "Paul J.", "non-dropping-particle" : "", "parse-names" : false, "suffix" : "" }, { "dropping-particle" : "", "family" : "Holmes", "given" : "Susan P.", "non-dropping-particle" : "", "parse-names" : false, "suffix" : "" } ], "container-title" : "F1000Research", "id" : "ITEM-1", "issued" : { "date-parts" : [ [ "2016", "6", "24" ] ] }, "page" : "1492", "title" : "Bioconductor workflow for microbiome data analysis: from raw reads to community analyses", "type" : "article-journal", "volume" : "5" }, "uris" : [ "http://www.mendeley.com/documents/?uuid=a28235f9-9cf5-3c3e-91fd-301a393be0e1" ] }, { "id" : "ITEM-2", "itemData" : { "DOI" : "10.1371/journal.pbio.2003862", "ISSN" : "1545-7885", "abstract" : "Bacterial communities associated with roots impact the health and nutrition of the host plant. The dynamics of these microbial assemblies over the plant life cycle are, however, not well understood. Here, we use dense temporal sampling of 1,510 samples from root spatial compartments to characterize the bacterial and archaeal components of the root-associated microbiota of field grown rice (Oryza sativa) over the course of 3 consecutive growing seasons, as well as 2 sites in diverse geographic regions. The root microbiota was found to be highly dynamic during the vegetative phase of plant growth and then stabilized compositionally for the remainder of the life cycle. Bacterial and archaeal taxa conserved between field sites were defined as predictive features of rice plant age by modeling using a random forest approach. The age-prediction models revealed that drought-stressed plants have developmentally immature microbiota compared to unstressed plants. Further, by using genotypes with varying developmental rates, we show that shifts in the microbiome are correlated with rates of developmental transitions rather than age alone, such that different microbiota compositions reflect juvenile and adult life stages. These results suggest a model for successional dynamics of the root-associated microbiota over the plant life cycle.", "author" : [ { "dropping-particle" : "", "family" : "Edwards", "given" : "Joseph A.", "non-dropping-particle" : "", "parse-names" : false, "suffix" : "" }, { "dropping-particle" : "", "family" : "Santos-Medell\u00edn", "given" : "Christian M.", "non-dropping-particle" : "", "parse-names" : false, "suffix" : "" }, { "dropping-particle" : "", "family" : "Liechty", "given" : "Zachary S.", "non-dropping-particle" : "", "parse-names" : false, "suffix" : "" }, { "dropping-particle" : "", "family" : "Nguyen", "given" : "Bao", "non-dropping-particle" : "", "parse-names" : false, "suffix" : "" }, { "dropping-particle" : "", "family" : "Lurie", "given" : "Eugene", "non-dropping-particle" : "", "parse-names" : false, "suffix" : "" }, { "dropping-particle" : "", "family" : "Eason", "given" : "Shane", "non-dropping-particle" : "", "parse-names" : false, "suffix" : "" }, { "dropping-particle" : "", "family" : "Phillips", "given" : "Gregory", "non-dropping-particle" : "", "parse-names" : false, "suffix" : "" }, { "dropping-particle" : "", "family" : "Sundaresan", "given" : "Venkatesan", "non-dropping-particle" : "", "parse-names" : false, "suffix" : "" } ], "container-title" : "PLOS Biology", "editor" : [ { "dropping-particle" : "", "family" : "Gore", "given" : "Jeff", "non-dropping-particle" : "", "parse-names" : false, "suffix" : "" } ], "id" : "ITEM-2", "issue" : "2", "issued" : { "date-parts" : [ [ "2018", "2", "23" ] ] }, "page" : "e2003862", "publisher" : "Public Library of Science", "title" : "Compositional shifts in root-associated bacterial and archaeal microbiota track the plant life cycle in field-grown rice", "type" : "article-journal", "volume" : "16" }, "uris" : [ "http://www.mendeley.com/documents/?uuid=9193af7a-f1d6-32c3-a4b5-517f58baed8e" ] } ], "mendeley" : { "formattedCitation" : "[11,22]", "plainTextFormattedCitation" : "[11,22]", "previouslyFormattedCitation" : "[10,21]" }, "properties" : {  }, "schema" : "https://github.com/citation-style-language/schema/raw/master/csl-citation.json" }</w:instrText>
      </w:r>
      <w:r w:rsidR="007B5E7F">
        <w:rPr>
          <w:rFonts w:ascii="Times New Roman" w:hAnsi="Times New Roman" w:cs="Times New Roman"/>
        </w:rPr>
        <w:fldChar w:fldCharType="separate"/>
      </w:r>
      <w:r w:rsidR="00BF0DA0" w:rsidRPr="00BF0DA0">
        <w:rPr>
          <w:rFonts w:ascii="Times New Roman" w:hAnsi="Times New Roman" w:cs="Times New Roman"/>
          <w:noProof/>
        </w:rPr>
        <w:t>[11,22]</w:t>
      </w:r>
      <w:r w:rsidR="007B5E7F">
        <w:rPr>
          <w:rFonts w:ascii="Times New Roman" w:hAnsi="Times New Roman" w:cs="Times New Roman"/>
        </w:rPr>
        <w:fldChar w:fldCharType="end"/>
      </w:r>
      <w:r w:rsidRPr="00A71991">
        <w:rPr>
          <w:rFonts w:ascii="Times New Roman" w:hAnsi="Times New Roman" w:cs="Times New Roman"/>
        </w:rPr>
        <w:t>.</w:t>
      </w:r>
    </w:p>
    <w:p w14:paraId="2230277C" w14:textId="77777777" w:rsidR="00997557" w:rsidRPr="00A71991" w:rsidRDefault="00997557">
      <w:pPr>
        <w:jc w:val="both"/>
        <w:rPr>
          <w:rFonts w:ascii="Times New Roman" w:hAnsi="Times New Roman" w:cs="Times New Roman"/>
        </w:rPr>
      </w:pPr>
    </w:p>
    <w:p w14:paraId="2C679012"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5. Beta diversity plots (Fig. 3A)</w:t>
      </w:r>
    </w:p>
    <w:p w14:paraId="1C0EDC15"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Beta diversity measures the differences in microbiota composition between the samples.</w:t>
      </w:r>
    </w:p>
    <w:p w14:paraId="011DC76E" w14:textId="1F28CC6D" w:rsidR="00997557" w:rsidRPr="00A71991" w:rsidRDefault="00680A31">
      <w:pPr>
        <w:numPr>
          <w:ilvl w:val="0"/>
          <w:numId w:val="8"/>
        </w:numPr>
        <w:contextualSpacing/>
        <w:jc w:val="both"/>
        <w:rPr>
          <w:rFonts w:ascii="Times New Roman" w:hAnsi="Times New Roman" w:cs="Times New Roman"/>
        </w:rPr>
      </w:pPr>
      <w:r w:rsidRPr="00A71991">
        <w:rPr>
          <w:rFonts w:ascii="Times New Roman" w:hAnsi="Times New Roman" w:cs="Times New Roman"/>
        </w:rPr>
        <w:t xml:space="preserve">Calculate pairwise dissimilarities between each sample. There are ecologically appropriate metrics for this task such as Bray-Curtis, </w:t>
      </w:r>
      <w:proofErr w:type="spellStart"/>
      <w:r w:rsidRPr="00A71991">
        <w:rPr>
          <w:rFonts w:ascii="Times New Roman" w:hAnsi="Times New Roman" w:cs="Times New Roman"/>
        </w:rPr>
        <w:t>Jaccard</w:t>
      </w:r>
      <w:proofErr w:type="spellEnd"/>
      <w:r w:rsidRPr="00A71991">
        <w:rPr>
          <w:rFonts w:ascii="Times New Roman" w:hAnsi="Times New Roman" w:cs="Times New Roman"/>
        </w:rPr>
        <w:t>, and UniFrac</w:t>
      </w:r>
      <w:r w:rsidR="007B5E7F">
        <w:rPr>
          <w:rFonts w:ascii="Times New Roman" w:hAnsi="Times New Roman" w:cs="Times New Roman"/>
        </w:rPr>
        <w:t xml:space="preserve"> </w:t>
      </w:r>
      <w:r w:rsidR="00982523">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"10.1128/AEM.71.12.8228", "author" : [ { "dropping-particle" : "", "family" : "Lozupone", "given" : "Catherine", "non-dropping-particle" : "", "parse-names" : false, "suffix" : "" }, { "dropping-particle" : "", "family" : "Knight", "given" : "Rob", "non-dropping-particle" : "", "parse-names" : false, "suffix" : "" } ], "container-title" : "Society", "id" : "ITEM-1", "issue" : "12", "issued" : { "date-parts" : [ [ "2005" ] ] }, "page" : "8228-8235", "title" : "UniFrac : a New Phylogenetic Method for Comparing Microbial Communities", "type" : "article-journal", "volume" : "71" }, "uris" : [ "http://www.mendeley.com/documents/?uuid=f75fe565-df01-48fe-adca-d2a59a59923c" ] } ], "mendeley" : { "formattedCitation" : "[23]", "plainTextFormattedCitation" : "[23]", "previouslyFormattedCitation" : "[22]" }, "properties" : {  }, "schema" : "https://github.com/citation-style-language/schema/raw/master/csl-citation.json" }</w:instrText>
      </w:r>
      <w:r w:rsidR="00982523">
        <w:rPr>
          <w:rFonts w:ascii="Times New Roman" w:hAnsi="Times New Roman" w:cs="Times New Roman"/>
        </w:rPr>
        <w:fldChar w:fldCharType="separate"/>
      </w:r>
      <w:r w:rsidR="00BF0DA0" w:rsidRPr="00BF0DA0">
        <w:rPr>
          <w:rFonts w:ascii="Times New Roman" w:hAnsi="Times New Roman" w:cs="Times New Roman"/>
          <w:noProof/>
        </w:rPr>
        <w:t>[23]</w:t>
      </w:r>
      <w:r w:rsidR="00982523">
        <w:rPr>
          <w:rFonts w:ascii="Times New Roman" w:hAnsi="Times New Roman" w:cs="Times New Roman"/>
        </w:rPr>
        <w:fldChar w:fldCharType="end"/>
      </w:r>
      <w:r w:rsidRPr="00A71991">
        <w:rPr>
          <w:rFonts w:ascii="Times New Roman" w:hAnsi="Times New Roman" w:cs="Times New Roman"/>
        </w:rPr>
        <w:t xml:space="preserve"> dissimilarity metrics. </w:t>
      </w:r>
    </w:p>
    <w:p w14:paraId="6E788A78" w14:textId="77777777" w:rsidR="00997557" w:rsidRPr="00A71991" w:rsidRDefault="00680A31">
      <w:pPr>
        <w:numPr>
          <w:ilvl w:val="0"/>
          <w:numId w:val="8"/>
        </w:numPr>
        <w:contextualSpacing/>
        <w:jc w:val="both"/>
        <w:rPr>
          <w:rFonts w:ascii="Times New Roman" w:hAnsi="Times New Roman" w:cs="Times New Roman"/>
        </w:rPr>
      </w:pPr>
      <w:r w:rsidRPr="00A71991">
        <w:rPr>
          <w:rFonts w:ascii="Times New Roman" w:hAnsi="Times New Roman" w:cs="Times New Roman"/>
        </w:rPr>
        <w:t>Using the calculated dissimilarities, perform principal coordinate analysis (</w:t>
      </w:r>
      <w:proofErr w:type="spellStart"/>
      <w:r w:rsidRPr="00A71991">
        <w:rPr>
          <w:rFonts w:ascii="Times New Roman" w:hAnsi="Times New Roman" w:cs="Times New Roman"/>
        </w:rPr>
        <w:t>PCoA</w:t>
      </w:r>
      <w:proofErr w:type="spellEnd"/>
      <w:r w:rsidRPr="00A71991">
        <w:rPr>
          <w:rFonts w:ascii="Times New Roman" w:hAnsi="Times New Roman" w:cs="Times New Roman"/>
        </w:rPr>
        <w:t xml:space="preserve">). </w:t>
      </w:r>
    </w:p>
    <w:p w14:paraId="216510B0" w14:textId="77777777" w:rsidR="00997557" w:rsidRPr="00A71991" w:rsidRDefault="00680A31">
      <w:pPr>
        <w:numPr>
          <w:ilvl w:val="0"/>
          <w:numId w:val="8"/>
        </w:numPr>
        <w:contextualSpacing/>
        <w:jc w:val="both"/>
        <w:rPr>
          <w:rFonts w:ascii="Times New Roman" w:hAnsi="Times New Roman" w:cs="Times New Roman"/>
        </w:rPr>
      </w:pPr>
      <w:r w:rsidRPr="00A71991">
        <w:rPr>
          <w:rFonts w:ascii="Times New Roman" w:hAnsi="Times New Roman" w:cs="Times New Roman"/>
        </w:rPr>
        <w:t>Plot the resulting axes and color the points based upon the factor of interest.</w:t>
      </w:r>
    </w:p>
    <w:p w14:paraId="3D3DEEF4" w14:textId="77777777" w:rsidR="00997557" w:rsidRPr="00A71991" w:rsidRDefault="00997557">
      <w:pPr>
        <w:jc w:val="both"/>
        <w:rPr>
          <w:rFonts w:ascii="Times New Roman" w:hAnsi="Times New Roman" w:cs="Times New Roman"/>
        </w:rPr>
      </w:pPr>
    </w:p>
    <w:p w14:paraId="0C04D744"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6. Alpha diversity plots (Fig. 3B)</w:t>
      </w:r>
    </w:p>
    <w:p w14:paraId="30C31044"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Alpha diversity measures the diversity within each sample.</w:t>
      </w:r>
    </w:p>
    <w:p w14:paraId="4653BBE5" w14:textId="77777777" w:rsidR="00997557" w:rsidRPr="00A71991" w:rsidRDefault="00680A31">
      <w:pPr>
        <w:numPr>
          <w:ilvl w:val="0"/>
          <w:numId w:val="25"/>
        </w:numPr>
        <w:contextualSpacing/>
        <w:jc w:val="both"/>
        <w:rPr>
          <w:rFonts w:ascii="Times New Roman" w:hAnsi="Times New Roman" w:cs="Times New Roman"/>
        </w:rPr>
      </w:pPr>
      <w:r w:rsidRPr="00A71991">
        <w:rPr>
          <w:rFonts w:ascii="Times New Roman" w:hAnsi="Times New Roman" w:cs="Times New Roman"/>
        </w:rPr>
        <w:t>Calculate alpha diversity metric for each sample. Popular metrics are the Shannon index, the Simpson Index, species richness, and Faith’s phylogenetic distance.</w:t>
      </w:r>
    </w:p>
    <w:p w14:paraId="155C2D11" w14:textId="77777777" w:rsidR="00997557" w:rsidRPr="00A71991" w:rsidRDefault="00680A31">
      <w:pPr>
        <w:numPr>
          <w:ilvl w:val="0"/>
          <w:numId w:val="25"/>
        </w:numPr>
        <w:contextualSpacing/>
        <w:jc w:val="both"/>
        <w:rPr>
          <w:rFonts w:ascii="Times New Roman" w:hAnsi="Times New Roman" w:cs="Times New Roman"/>
        </w:rPr>
      </w:pPr>
      <w:r w:rsidRPr="00A71991">
        <w:rPr>
          <w:rFonts w:ascii="Times New Roman" w:hAnsi="Times New Roman" w:cs="Times New Roman"/>
        </w:rPr>
        <w:t>Plot resulting calculations, comparing the factors of interest.</w:t>
      </w:r>
    </w:p>
    <w:p w14:paraId="0C3995BC" w14:textId="77777777" w:rsidR="00997557" w:rsidRPr="00A71991" w:rsidRDefault="00997557">
      <w:pPr>
        <w:jc w:val="both"/>
        <w:rPr>
          <w:rFonts w:ascii="Times New Roman" w:hAnsi="Times New Roman" w:cs="Times New Roman"/>
        </w:rPr>
      </w:pPr>
    </w:p>
    <w:p w14:paraId="1831F563"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7. Phylum level analysis (Fig. 3C)</w:t>
      </w:r>
    </w:p>
    <w:p w14:paraId="4F9F9142" w14:textId="77777777" w:rsidR="00997557" w:rsidRPr="00A71991" w:rsidRDefault="00680A31">
      <w:pPr>
        <w:numPr>
          <w:ilvl w:val="0"/>
          <w:numId w:val="15"/>
        </w:numPr>
        <w:contextualSpacing/>
        <w:jc w:val="both"/>
        <w:rPr>
          <w:rFonts w:ascii="Times New Roman" w:hAnsi="Times New Roman" w:cs="Times New Roman"/>
        </w:rPr>
      </w:pPr>
      <w:r w:rsidRPr="00A71991">
        <w:rPr>
          <w:rFonts w:ascii="Times New Roman" w:hAnsi="Times New Roman" w:cs="Times New Roman"/>
        </w:rPr>
        <w:t>Summarize the mean representation of each phylum in each sample type.</w:t>
      </w:r>
    </w:p>
    <w:p w14:paraId="379476F4" w14:textId="77777777" w:rsidR="00997557" w:rsidRPr="00A71991" w:rsidRDefault="00680A31">
      <w:pPr>
        <w:numPr>
          <w:ilvl w:val="0"/>
          <w:numId w:val="15"/>
        </w:numPr>
        <w:contextualSpacing/>
        <w:jc w:val="both"/>
        <w:rPr>
          <w:rFonts w:ascii="Times New Roman" w:hAnsi="Times New Roman" w:cs="Times New Roman"/>
        </w:rPr>
      </w:pPr>
      <w:r w:rsidRPr="00A71991">
        <w:rPr>
          <w:rFonts w:ascii="Times New Roman" w:hAnsi="Times New Roman" w:cs="Times New Roman"/>
        </w:rPr>
        <w:t>Plot the results. There are many ways to plot these results. Here we have chosen to display the data using a stacked bar plot. We have also only retained the 10 most highly represented phyla.</w:t>
      </w:r>
    </w:p>
    <w:p w14:paraId="55A450A5" w14:textId="77777777" w:rsidR="00997557" w:rsidRPr="00A71991" w:rsidRDefault="00997557">
      <w:pPr>
        <w:jc w:val="both"/>
        <w:rPr>
          <w:rFonts w:ascii="Times New Roman" w:hAnsi="Times New Roman" w:cs="Times New Roman"/>
        </w:rPr>
      </w:pPr>
    </w:p>
    <w:p w14:paraId="1BB6BA43"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8. OTU differential abundance (Fig. 3D).</w:t>
      </w:r>
    </w:p>
    <w:p w14:paraId="4C145A88" w14:textId="173C22A8" w:rsidR="00997557" w:rsidRPr="00A71991" w:rsidRDefault="00680A31">
      <w:pPr>
        <w:ind w:left="360"/>
        <w:jc w:val="both"/>
        <w:rPr>
          <w:rFonts w:ascii="Times New Roman" w:hAnsi="Times New Roman" w:cs="Times New Roman"/>
        </w:rPr>
      </w:pPr>
      <w:r w:rsidRPr="00A71991">
        <w:rPr>
          <w:rFonts w:ascii="Times New Roman" w:hAnsi="Times New Roman" w:cs="Times New Roman"/>
        </w:rPr>
        <w:lastRenderedPageBreak/>
        <w:t xml:space="preserve">Note: The statistical distributions of bacterial and archaeal OTU abundances do not follow a </w:t>
      </w:r>
      <w:proofErr w:type="spellStart"/>
      <w:r w:rsidRPr="00A71991">
        <w:rPr>
          <w:rFonts w:ascii="Times New Roman" w:hAnsi="Times New Roman" w:cs="Times New Roman"/>
        </w:rPr>
        <w:t>gaussian</w:t>
      </w:r>
      <w:proofErr w:type="spellEnd"/>
      <w:r w:rsidRPr="00A71991">
        <w:rPr>
          <w:rFonts w:ascii="Times New Roman" w:hAnsi="Times New Roman" w:cs="Times New Roman"/>
        </w:rPr>
        <w:t xml:space="preserve"> distribution and typically cannot be log-transformed to fit a normal distribution. Therefore, methods assuming normal distributions are not recommended for performing differential abundance tests. Available statistical packages (such as </w:t>
      </w:r>
      <w:proofErr w:type="spellStart"/>
      <w:r w:rsidRPr="00A71991">
        <w:rPr>
          <w:rFonts w:ascii="Times New Roman" w:hAnsi="Times New Roman" w:cs="Times New Roman"/>
        </w:rPr>
        <w:t>edgeR</w:t>
      </w:r>
      <w:proofErr w:type="spellEnd"/>
      <w:r w:rsidRPr="00A71991">
        <w:rPr>
          <w:rFonts w:ascii="Times New Roman" w:hAnsi="Times New Roman" w:cs="Times New Roman"/>
        </w:rPr>
        <w:t xml:space="preserve"> or </w:t>
      </w:r>
      <w:proofErr w:type="spellStart"/>
      <w:r w:rsidRPr="00A71991">
        <w:rPr>
          <w:rFonts w:ascii="Times New Roman" w:hAnsi="Times New Roman" w:cs="Times New Roman"/>
        </w:rPr>
        <w:t>DESeq</w:t>
      </w:r>
      <w:proofErr w:type="spellEnd"/>
      <w:r w:rsidRPr="00A71991">
        <w:rPr>
          <w:rFonts w:ascii="Times New Roman" w:hAnsi="Times New Roman" w:cs="Times New Roman"/>
        </w:rPr>
        <w:t>) are recommended in order to properly model OTU distributions</w:t>
      </w:r>
      <w:r w:rsidR="00982523">
        <w:rPr>
          <w:rFonts w:ascii="Times New Roman" w:hAnsi="Times New Roman" w:cs="Times New Roman"/>
        </w:rPr>
        <w:t xml:space="preserve"> </w:t>
      </w:r>
      <w:r w:rsidR="004574EC">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"abstract" : "&lt;title&gt;Author Summary&lt;/title&gt; &lt;p&gt;The term &lt;italic&gt;microbiome&lt;/italic&gt; refers to the ecosystem of microbes that live in a defined environment. The decreasing cost and increasing speed of DNA sequencing technology has recently provided scientists with affordable and timely access to the genes and genomes of microbiomes that inhabit our planet and even our own bodies. In these investigations many microbiome samples are sequenced at the same time on the same DNA sequencing machine, but often result in total numbers of sequences per sample that are vastly different. The common procedure for addressing this difference in sequencing effort across samples \u2013 different &lt;italic&gt;library sizes&lt;/italic&gt; \u2013 is to either (1) base analyses on the proportional abundance of each species in a library, or (2) &lt;italic&gt;rarefy&lt;/italic&gt;, throw away sequences from the larger libraries so that all have the same, smallest size. We show that both of these &lt;italic&gt;normalization methods&lt;/italic&gt; can work when comparing obviously-different whole microbiomes, but that neither method works well when comparing the relative proportions of each bacterial species across microbiome samples. We show that alternative methods based on a statistical &lt;italic&gt;mixture model&lt;/italic&gt; perform much better and can be easily adapted from a separate biological sub-discipline, called RNA-Seq analysis.&lt;/p&gt;", "author" : [ { "dropping-particle" : "", "family" : "McMurdie", "given" : "Paul J", "non-dropping-particle" : "", "parse-names" : false, "suffix" : "" }, { "dropping-particle" : "", "family" : "Holmes", "given" : "Susan", "non-dropping-particle" : "", "parse-names" : false, "suffix" : "" } ], "container-title" : "PLoS Comput Biol", "id" : "ITEM-1", "issue" : "4", "issued" : { "date-parts" : [ [ "2014", "4", "3" ] ] }, "page" : "e1003531", "publisher" : "Public Library of Science", "title" : "Waste Not, Want Not: Why Rarefying Microbiome Data Is Inadmissible", "type" : "article-journal", "volume" : "10" }, "uris" : [ "http://www.mendeley.com/documents/?uuid=b1b4d78e-0336-4d29-af65-ae50be827355" ] } ], "mendeley" : { "formattedCitation" : "[24]", "plainTextFormattedCitation" : "[24]", "previouslyFormattedCitation" : "[23]" }, "properties" : {  }, "schema" : "https://github.com/citation-style-language/schema/raw/master/csl-citation.json" }</w:instrText>
      </w:r>
      <w:r w:rsidR="004574EC">
        <w:rPr>
          <w:rFonts w:ascii="Times New Roman" w:hAnsi="Times New Roman" w:cs="Times New Roman"/>
        </w:rPr>
        <w:fldChar w:fldCharType="separate"/>
      </w:r>
      <w:r w:rsidR="00BF0DA0" w:rsidRPr="00BF0DA0">
        <w:rPr>
          <w:rFonts w:ascii="Times New Roman" w:hAnsi="Times New Roman" w:cs="Times New Roman"/>
          <w:noProof/>
        </w:rPr>
        <w:t>[24]</w:t>
      </w:r>
      <w:r w:rsidR="004574EC">
        <w:rPr>
          <w:rFonts w:ascii="Times New Roman" w:hAnsi="Times New Roman" w:cs="Times New Roman"/>
        </w:rPr>
        <w:fldChar w:fldCharType="end"/>
      </w:r>
      <w:r w:rsidRPr="00A71991">
        <w:rPr>
          <w:rFonts w:ascii="Times New Roman" w:hAnsi="Times New Roman" w:cs="Times New Roman"/>
        </w:rPr>
        <w:t xml:space="preserve">. </w:t>
      </w:r>
    </w:p>
    <w:p w14:paraId="43E1E41B" w14:textId="77777777" w:rsidR="00997557" w:rsidRPr="00A71991" w:rsidRDefault="00680A31">
      <w:pPr>
        <w:numPr>
          <w:ilvl w:val="0"/>
          <w:numId w:val="4"/>
        </w:numPr>
        <w:contextualSpacing/>
        <w:jc w:val="both"/>
        <w:rPr>
          <w:rFonts w:ascii="Times New Roman" w:hAnsi="Times New Roman" w:cs="Times New Roman"/>
        </w:rPr>
      </w:pPr>
      <w:r w:rsidRPr="00A71991">
        <w:rPr>
          <w:rFonts w:ascii="Times New Roman" w:hAnsi="Times New Roman" w:cs="Times New Roman"/>
        </w:rPr>
        <w:t>Load non-normalized count data into the statistical package of choice.</w:t>
      </w:r>
    </w:p>
    <w:p w14:paraId="4BF8AB56" w14:textId="77777777" w:rsidR="00997557" w:rsidRPr="00A71991" w:rsidRDefault="00680A31">
      <w:pPr>
        <w:numPr>
          <w:ilvl w:val="0"/>
          <w:numId w:val="4"/>
        </w:numPr>
        <w:contextualSpacing/>
        <w:jc w:val="both"/>
        <w:rPr>
          <w:rFonts w:ascii="Times New Roman" w:hAnsi="Times New Roman" w:cs="Times New Roman"/>
        </w:rPr>
      </w:pPr>
      <w:r w:rsidRPr="00A71991">
        <w:rPr>
          <w:rFonts w:ascii="Times New Roman" w:hAnsi="Times New Roman" w:cs="Times New Roman"/>
        </w:rPr>
        <w:t>Normalize for sequencing depth.</w:t>
      </w:r>
    </w:p>
    <w:p w14:paraId="1DD1DFAE" w14:textId="77777777" w:rsidR="00997557" w:rsidRPr="00A71991" w:rsidRDefault="00680A31">
      <w:pPr>
        <w:numPr>
          <w:ilvl w:val="0"/>
          <w:numId w:val="4"/>
        </w:numPr>
        <w:contextualSpacing/>
        <w:jc w:val="both"/>
        <w:rPr>
          <w:rFonts w:ascii="Times New Roman" w:hAnsi="Times New Roman" w:cs="Times New Roman"/>
        </w:rPr>
      </w:pPr>
      <w:r w:rsidRPr="00A71991">
        <w:rPr>
          <w:rFonts w:ascii="Times New Roman" w:hAnsi="Times New Roman" w:cs="Times New Roman"/>
        </w:rPr>
        <w:t>Model sample level and OTU level dispersions.</w:t>
      </w:r>
    </w:p>
    <w:p w14:paraId="177EDD19" w14:textId="77777777" w:rsidR="00997557" w:rsidRPr="00A71991" w:rsidRDefault="00680A31">
      <w:pPr>
        <w:numPr>
          <w:ilvl w:val="0"/>
          <w:numId w:val="4"/>
        </w:numPr>
        <w:contextualSpacing/>
        <w:jc w:val="both"/>
        <w:rPr>
          <w:rFonts w:ascii="Times New Roman" w:hAnsi="Times New Roman" w:cs="Times New Roman"/>
        </w:rPr>
      </w:pPr>
      <w:r w:rsidRPr="00A71991">
        <w:rPr>
          <w:rFonts w:ascii="Times New Roman" w:hAnsi="Times New Roman" w:cs="Times New Roman"/>
        </w:rPr>
        <w:t>Fit the model using a design matrix.</w:t>
      </w:r>
    </w:p>
    <w:p w14:paraId="78F4B51C" w14:textId="77777777" w:rsidR="00997557" w:rsidRPr="00A71991" w:rsidRDefault="00680A31">
      <w:pPr>
        <w:numPr>
          <w:ilvl w:val="0"/>
          <w:numId w:val="4"/>
        </w:numPr>
        <w:contextualSpacing/>
        <w:jc w:val="both"/>
        <w:rPr>
          <w:rFonts w:ascii="Times New Roman" w:hAnsi="Times New Roman" w:cs="Times New Roman"/>
        </w:rPr>
      </w:pPr>
      <w:r w:rsidRPr="00A71991">
        <w:rPr>
          <w:rFonts w:ascii="Times New Roman" w:hAnsi="Times New Roman" w:cs="Times New Roman"/>
        </w:rPr>
        <w:t>Perform differential abundance tests.</w:t>
      </w:r>
    </w:p>
    <w:p w14:paraId="5ED4F9BE" w14:textId="77777777" w:rsidR="00997557" w:rsidRPr="00A71991" w:rsidRDefault="00680A31">
      <w:pPr>
        <w:numPr>
          <w:ilvl w:val="0"/>
          <w:numId w:val="4"/>
        </w:numPr>
        <w:contextualSpacing/>
        <w:jc w:val="both"/>
        <w:rPr>
          <w:rFonts w:ascii="Times New Roman" w:hAnsi="Times New Roman" w:cs="Times New Roman"/>
        </w:rPr>
      </w:pPr>
      <w:r w:rsidRPr="00A71991">
        <w:rPr>
          <w:rFonts w:ascii="Times New Roman" w:hAnsi="Times New Roman" w:cs="Times New Roman"/>
        </w:rPr>
        <w:t>Plot results with the average abundance on the x-axis and the fold change between the sample types on the y-axis.</w:t>
      </w:r>
    </w:p>
    <w:p w14:paraId="2B7DD08E" w14:textId="77777777" w:rsidR="00997557" w:rsidRDefault="00997557">
      <w:pPr>
        <w:jc w:val="both"/>
        <w:rPr>
          <w:rFonts w:ascii="Times New Roman" w:hAnsi="Times New Roman" w:cs="Times New Roman"/>
        </w:rPr>
      </w:pPr>
    </w:p>
    <w:p w14:paraId="2C1E1514" w14:textId="4843C1AA" w:rsidR="001D2E6E" w:rsidRPr="001D2E6E" w:rsidRDefault="001D2E6E" w:rsidP="001D2E6E">
      <w:pPr>
        <w:jc w:val="both"/>
        <w:rPr>
          <w:rFonts w:ascii="Times New Roman" w:hAnsi="Times New Roman" w:cs="Times New Roman"/>
          <w:u w:val="single"/>
        </w:rPr>
      </w:pPr>
      <w:r w:rsidRPr="001D2E6E">
        <w:rPr>
          <w:rFonts w:ascii="Times New Roman" w:hAnsi="Times New Roman" w:cs="Times New Roman"/>
          <w:u w:val="single"/>
        </w:rPr>
        <w:t>Recipes</w:t>
      </w:r>
    </w:p>
    <w:p w14:paraId="68B0A7AF" w14:textId="77777777" w:rsidR="00E658E1" w:rsidRPr="00A71991" w:rsidRDefault="00E658E1" w:rsidP="00E658E1">
      <w:pPr>
        <w:jc w:val="both"/>
        <w:rPr>
          <w:rFonts w:ascii="Times New Roman" w:hAnsi="Times New Roman" w:cs="Times New Roman"/>
        </w:rPr>
      </w:pPr>
      <w:r w:rsidRPr="00A71991">
        <w:rPr>
          <w:rFonts w:ascii="Times New Roman" w:hAnsi="Times New Roman" w:cs="Times New Roman"/>
        </w:rPr>
        <w:t>Phosphate buffered saline solution (1 L)</w:t>
      </w:r>
    </w:p>
    <w:p w14:paraId="5C1DCE12" w14:textId="77777777" w:rsidR="00E658E1" w:rsidRPr="00A71991" w:rsidRDefault="00E658E1" w:rsidP="00E658E1">
      <w:pPr>
        <w:numPr>
          <w:ilvl w:val="0"/>
          <w:numId w:val="12"/>
        </w:numPr>
        <w:contextualSpacing/>
        <w:jc w:val="both"/>
        <w:rPr>
          <w:rFonts w:ascii="Times New Roman" w:hAnsi="Times New Roman" w:cs="Times New Roman"/>
        </w:rPr>
      </w:pPr>
      <w:r w:rsidRPr="00A71991">
        <w:rPr>
          <w:rFonts w:ascii="Times New Roman" w:hAnsi="Times New Roman" w:cs="Times New Roman"/>
        </w:rPr>
        <w:t xml:space="preserve">8 g </w:t>
      </w:r>
      <w:proofErr w:type="spellStart"/>
      <w:r w:rsidRPr="00A71991">
        <w:rPr>
          <w:rFonts w:ascii="Times New Roman" w:hAnsi="Times New Roman" w:cs="Times New Roman"/>
        </w:rPr>
        <w:t>NaCl</w:t>
      </w:r>
      <w:proofErr w:type="spellEnd"/>
    </w:p>
    <w:p w14:paraId="7E777F26" w14:textId="77777777" w:rsidR="00E658E1" w:rsidRPr="00A71991" w:rsidRDefault="00E658E1" w:rsidP="00E658E1">
      <w:pPr>
        <w:numPr>
          <w:ilvl w:val="0"/>
          <w:numId w:val="12"/>
        </w:numPr>
        <w:contextualSpacing/>
        <w:jc w:val="both"/>
        <w:rPr>
          <w:rFonts w:ascii="Times New Roman" w:hAnsi="Times New Roman" w:cs="Times New Roman"/>
        </w:rPr>
      </w:pPr>
      <w:r w:rsidRPr="00A71991">
        <w:rPr>
          <w:rFonts w:ascii="Times New Roman" w:hAnsi="Times New Roman" w:cs="Times New Roman"/>
        </w:rPr>
        <w:t xml:space="preserve">0.2 g </w:t>
      </w:r>
      <w:proofErr w:type="spellStart"/>
      <w:r w:rsidRPr="00A71991">
        <w:rPr>
          <w:rFonts w:ascii="Times New Roman" w:hAnsi="Times New Roman" w:cs="Times New Roman"/>
        </w:rPr>
        <w:t>KCl</w:t>
      </w:r>
      <w:proofErr w:type="spellEnd"/>
    </w:p>
    <w:p w14:paraId="4955C340" w14:textId="77777777" w:rsidR="00E658E1" w:rsidRPr="00A71991" w:rsidRDefault="00E658E1" w:rsidP="00E658E1">
      <w:pPr>
        <w:numPr>
          <w:ilvl w:val="0"/>
          <w:numId w:val="12"/>
        </w:numPr>
        <w:contextualSpacing/>
        <w:jc w:val="both"/>
        <w:rPr>
          <w:rFonts w:ascii="Times New Roman" w:hAnsi="Times New Roman" w:cs="Times New Roman"/>
        </w:rPr>
      </w:pPr>
      <w:r w:rsidRPr="00A71991">
        <w:rPr>
          <w:rFonts w:ascii="Times New Roman" w:hAnsi="Times New Roman" w:cs="Times New Roman"/>
        </w:rPr>
        <w:t>1.44 g Na</w:t>
      </w:r>
      <w:r w:rsidRPr="00A71991">
        <w:rPr>
          <w:rFonts w:ascii="Times New Roman" w:hAnsi="Times New Roman" w:cs="Times New Roman"/>
          <w:vertAlign w:val="subscript"/>
        </w:rPr>
        <w:t>2</w:t>
      </w:r>
      <w:r w:rsidRPr="00A71991">
        <w:rPr>
          <w:rFonts w:ascii="Times New Roman" w:hAnsi="Times New Roman" w:cs="Times New Roman"/>
        </w:rPr>
        <w:t>HPO</w:t>
      </w:r>
      <w:r w:rsidRPr="00A71991">
        <w:rPr>
          <w:rFonts w:ascii="Times New Roman" w:hAnsi="Times New Roman" w:cs="Times New Roman"/>
          <w:vertAlign w:val="subscript"/>
        </w:rPr>
        <w:t>4</w:t>
      </w:r>
    </w:p>
    <w:p w14:paraId="7A303E32" w14:textId="77777777" w:rsidR="00E658E1" w:rsidRPr="00A71991" w:rsidRDefault="00E658E1" w:rsidP="00E658E1">
      <w:pPr>
        <w:numPr>
          <w:ilvl w:val="0"/>
          <w:numId w:val="12"/>
        </w:numPr>
        <w:contextualSpacing/>
        <w:jc w:val="both"/>
        <w:rPr>
          <w:rFonts w:ascii="Times New Roman" w:hAnsi="Times New Roman" w:cs="Times New Roman"/>
        </w:rPr>
      </w:pPr>
      <w:r w:rsidRPr="00A71991">
        <w:rPr>
          <w:rFonts w:ascii="Times New Roman" w:hAnsi="Times New Roman" w:cs="Times New Roman"/>
        </w:rPr>
        <w:t>0.24 g KH</w:t>
      </w:r>
      <w:r w:rsidRPr="00A71991">
        <w:rPr>
          <w:rFonts w:ascii="Times New Roman" w:hAnsi="Times New Roman" w:cs="Times New Roman"/>
          <w:vertAlign w:val="subscript"/>
        </w:rPr>
        <w:t>2</w:t>
      </w:r>
      <w:r w:rsidRPr="00A71991">
        <w:rPr>
          <w:rFonts w:ascii="Times New Roman" w:hAnsi="Times New Roman" w:cs="Times New Roman"/>
        </w:rPr>
        <w:t>PO</w:t>
      </w:r>
      <w:r w:rsidRPr="00A71991">
        <w:rPr>
          <w:rFonts w:ascii="Times New Roman" w:hAnsi="Times New Roman" w:cs="Times New Roman"/>
          <w:vertAlign w:val="subscript"/>
        </w:rPr>
        <w:t>4</w:t>
      </w:r>
    </w:p>
    <w:p w14:paraId="27CEFD1A" w14:textId="77777777" w:rsidR="00E658E1" w:rsidRPr="00A71991" w:rsidRDefault="00E658E1" w:rsidP="00E658E1">
      <w:pPr>
        <w:jc w:val="both"/>
        <w:rPr>
          <w:rFonts w:ascii="Times New Roman" w:hAnsi="Times New Roman" w:cs="Times New Roman"/>
        </w:rPr>
      </w:pPr>
      <w:r w:rsidRPr="00A71991">
        <w:rPr>
          <w:rFonts w:ascii="Times New Roman" w:hAnsi="Times New Roman" w:cs="Times New Roman"/>
        </w:rPr>
        <w:t>pH 7.4</w:t>
      </w:r>
    </w:p>
    <w:p w14:paraId="6E6B796C" w14:textId="77777777" w:rsidR="001D2E6E" w:rsidRPr="00A71991" w:rsidRDefault="001D2E6E">
      <w:pPr>
        <w:jc w:val="both"/>
        <w:rPr>
          <w:rFonts w:ascii="Times New Roman" w:hAnsi="Times New Roman" w:cs="Times New Roman"/>
        </w:rPr>
      </w:pPr>
    </w:p>
    <w:p w14:paraId="0716D120" w14:textId="77777777" w:rsidR="00AF5852" w:rsidRDefault="00AF5852">
      <w:pPr>
        <w:jc w:val="both"/>
        <w:rPr>
          <w:rFonts w:ascii="Times New Roman" w:hAnsi="Times New Roman" w:cs="Times New Roman"/>
        </w:rPr>
      </w:pPr>
    </w:p>
    <w:p w14:paraId="7DAE9051" w14:textId="04B13909" w:rsidR="005F55EA" w:rsidRPr="00364120" w:rsidRDefault="00364120">
      <w:pPr>
        <w:jc w:val="both"/>
        <w:rPr>
          <w:rFonts w:ascii="Times New Roman" w:hAnsi="Times New Roman" w:cs="Times New Roman"/>
          <w:b/>
          <w:u w:val="single"/>
        </w:rPr>
      </w:pPr>
      <w:r w:rsidRPr="00364120">
        <w:rPr>
          <w:rFonts w:ascii="Times New Roman" w:hAnsi="Times New Roman" w:cs="Times New Roman"/>
          <w:b/>
          <w:u w:val="single"/>
        </w:rPr>
        <w:t>Acknowledgements</w:t>
      </w:r>
    </w:p>
    <w:p w14:paraId="62F2216F" w14:textId="58A98FF6" w:rsidR="00994746" w:rsidRPr="0082231E" w:rsidRDefault="00364120" w:rsidP="0082231E">
      <w:pPr>
        <w:rPr>
          <w:rFonts w:ascii="Times New Roman" w:eastAsia="Times New Roman" w:hAnsi="Times New Roman" w:cs="Times New Roman"/>
          <w:color w:val="auto"/>
          <w:sz w:val="24"/>
          <w:szCs w:val="24"/>
          <w:lang w:val="en-US"/>
        </w:rPr>
      </w:pPr>
      <w:r w:rsidRPr="006441D2">
        <w:rPr>
          <w:rFonts w:ascii="Times New Roman" w:hAnsi="Times New Roman" w:cs="Times New Roman"/>
        </w:rPr>
        <w:t>We thank</w:t>
      </w:r>
      <w:r w:rsidR="00943A05">
        <w:rPr>
          <w:rFonts w:ascii="Times New Roman" w:hAnsi="Times New Roman" w:cs="Times New Roman"/>
        </w:rPr>
        <w:t xml:space="preserve"> several members of our laboratory over the years who have contributed to the development of this protocol, directly as well as indirectly by helpful suggestions to streamline the </w:t>
      </w:r>
      <w:r w:rsidR="000117DB">
        <w:rPr>
          <w:rFonts w:ascii="Times New Roman" w:hAnsi="Times New Roman" w:cs="Times New Roman"/>
        </w:rPr>
        <w:t xml:space="preserve">various </w:t>
      </w:r>
      <w:r w:rsidR="00943A05">
        <w:rPr>
          <w:rFonts w:ascii="Times New Roman" w:hAnsi="Times New Roman" w:cs="Times New Roman"/>
        </w:rPr>
        <w:t xml:space="preserve">steps: </w:t>
      </w:r>
      <w:r w:rsidR="006441D2" w:rsidRPr="006441D2">
        <w:rPr>
          <w:rFonts w:ascii="Times New Roman" w:hAnsi="Times New Roman" w:cs="Times New Roman"/>
        </w:rPr>
        <w:t xml:space="preserve">Kelsey </w:t>
      </w:r>
      <w:proofErr w:type="spellStart"/>
      <w:r w:rsidR="006441D2" w:rsidRPr="006441D2">
        <w:rPr>
          <w:rFonts w:ascii="Times New Roman" w:hAnsi="Times New Roman" w:cs="Times New Roman"/>
        </w:rPr>
        <w:t>Galimba</w:t>
      </w:r>
      <w:proofErr w:type="spellEnd"/>
      <w:r w:rsidR="006441D2" w:rsidRPr="006441D2">
        <w:rPr>
          <w:rFonts w:ascii="Times New Roman" w:hAnsi="Times New Roman" w:cs="Times New Roman"/>
        </w:rPr>
        <w:t xml:space="preserve">, </w:t>
      </w:r>
      <w:r w:rsidRPr="006441D2">
        <w:rPr>
          <w:rFonts w:ascii="Times New Roman" w:hAnsi="Times New Roman" w:cs="Times New Roman"/>
        </w:rPr>
        <w:t xml:space="preserve">Cassandra Ramos, Paul </w:t>
      </w:r>
      <w:proofErr w:type="spellStart"/>
      <w:r w:rsidRPr="006441D2">
        <w:rPr>
          <w:rFonts w:ascii="Times New Roman" w:hAnsi="Times New Roman" w:cs="Times New Roman"/>
        </w:rPr>
        <w:t>Tisher</w:t>
      </w:r>
      <w:proofErr w:type="spellEnd"/>
      <w:r w:rsidRPr="006441D2">
        <w:rPr>
          <w:rFonts w:ascii="Times New Roman" w:hAnsi="Times New Roman" w:cs="Times New Roman"/>
        </w:rPr>
        <w:t xml:space="preserve">, John Jaeger, Eugene Lurie, </w:t>
      </w:r>
      <w:proofErr w:type="spellStart"/>
      <w:r w:rsidRPr="006441D2">
        <w:rPr>
          <w:rFonts w:ascii="Times New Roman" w:hAnsi="Times New Roman" w:cs="Times New Roman"/>
        </w:rPr>
        <w:t>Bao</w:t>
      </w:r>
      <w:proofErr w:type="spellEnd"/>
      <w:r w:rsidRPr="006441D2">
        <w:rPr>
          <w:rFonts w:ascii="Times New Roman" w:hAnsi="Times New Roman" w:cs="Times New Roman"/>
        </w:rPr>
        <w:t xml:space="preserve"> Nguyen, </w:t>
      </w:r>
      <w:proofErr w:type="spellStart"/>
      <w:r w:rsidR="00943A05">
        <w:rPr>
          <w:rFonts w:ascii="Times New Roman" w:hAnsi="Times New Roman" w:cs="Times New Roman"/>
        </w:rPr>
        <w:t>Natraj</w:t>
      </w:r>
      <w:proofErr w:type="spellEnd"/>
      <w:r w:rsidR="00943A05">
        <w:rPr>
          <w:rFonts w:ascii="Times New Roman" w:hAnsi="Times New Roman" w:cs="Times New Roman"/>
        </w:rPr>
        <w:t xml:space="preserve"> </w:t>
      </w:r>
      <w:proofErr w:type="spellStart"/>
      <w:r w:rsidR="00943A05">
        <w:rPr>
          <w:rFonts w:ascii="Times New Roman" w:hAnsi="Times New Roman" w:cs="Times New Roman"/>
        </w:rPr>
        <w:t>Podishetty</w:t>
      </w:r>
      <w:proofErr w:type="spellEnd"/>
      <w:r w:rsidR="00943A05">
        <w:rPr>
          <w:rFonts w:ascii="Times New Roman" w:hAnsi="Times New Roman" w:cs="Times New Roman"/>
        </w:rPr>
        <w:t xml:space="preserve"> </w:t>
      </w:r>
      <w:r w:rsidRPr="006441D2">
        <w:rPr>
          <w:rFonts w:ascii="Times New Roman" w:hAnsi="Times New Roman" w:cs="Times New Roman"/>
        </w:rPr>
        <w:t xml:space="preserve">and Zach </w:t>
      </w:r>
      <w:proofErr w:type="spellStart"/>
      <w:r w:rsidRPr="006441D2">
        <w:rPr>
          <w:rFonts w:ascii="Times New Roman" w:hAnsi="Times New Roman" w:cs="Times New Roman"/>
        </w:rPr>
        <w:t>Liechty</w:t>
      </w:r>
      <w:proofErr w:type="spellEnd"/>
      <w:r w:rsidR="001505DF" w:rsidRPr="006441D2">
        <w:rPr>
          <w:rFonts w:ascii="Times New Roman" w:hAnsi="Times New Roman" w:cs="Times New Roman"/>
        </w:rPr>
        <w:t>. We thank Derek Lundberg and Jeff Dangl</w:t>
      </w:r>
      <w:r w:rsidR="006441D2">
        <w:rPr>
          <w:rFonts w:ascii="Times New Roman" w:hAnsi="Times New Roman" w:cs="Times New Roman"/>
        </w:rPr>
        <w:t xml:space="preserve"> (University of North Carolina, Chapel Hill)</w:t>
      </w:r>
      <w:r w:rsidR="001505DF" w:rsidRPr="006441D2">
        <w:rPr>
          <w:rFonts w:ascii="Times New Roman" w:hAnsi="Times New Roman" w:cs="Times New Roman"/>
        </w:rPr>
        <w:t xml:space="preserve"> for kindly providing </w:t>
      </w:r>
      <w:r w:rsidR="00943A05">
        <w:rPr>
          <w:rFonts w:ascii="Times New Roman" w:hAnsi="Times New Roman" w:cs="Times New Roman"/>
        </w:rPr>
        <w:t>before publication</w:t>
      </w:r>
      <w:r w:rsidR="000117DB">
        <w:rPr>
          <w:rFonts w:ascii="Times New Roman" w:hAnsi="Times New Roman" w:cs="Times New Roman"/>
        </w:rPr>
        <w:t>,</w:t>
      </w:r>
      <w:r w:rsidR="00943A05">
        <w:rPr>
          <w:rFonts w:ascii="Times New Roman" w:hAnsi="Times New Roman" w:cs="Times New Roman"/>
        </w:rPr>
        <w:t xml:space="preserve"> </w:t>
      </w:r>
      <w:r w:rsidR="001505DF" w:rsidRPr="006441D2">
        <w:rPr>
          <w:rFonts w:ascii="Times New Roman" w:hAnsi="Times New Roman" w:cs="Times New Roman"/>
        </w:rPr>
        <w:t xml:space="preserve">their sonication </w:t>
      </w:r>
      <w:r w:rsidR="000117DB">
        <w:rPr>
          <w:rFonts w:ascii="Times New Roman" w:hAnsi="Times New Roman" w:cs="Times New Roman"/>
        </w:rPr>
        <w:t>method</w:t>
      </w:r>
      <w:r w:rsidR="001505DF" w:rsidRPr="006441D2">
        <w:rPr>
          <w:rFonts w:ascii="Times New Roman" w:hAnsi="Times New Roman" w:cs="Times New Roman"/>
        </w:rPr>
        <w:t xml:space="preserve"> for separating the rhizoplane from endosphere fractions. We thank </w:t>
      </w:r>
      <w:proofErr w:type="spellStart"/>
      <w:r w:rsidR="001505DF" w:rsidRPr="006441D2">
        <w:rPr>
          <w:rFonts w:ascii="Times New Roman" w:hAnsi="Times New Roman" w:cs="Times New Roman"/>
        </w:rPr>
        <w:t>Srijak</w:t>
      </w:r>
      <w:proofErr w:type="spellEnd"/>
      <w:r w:rsidR="00D223D3" w:rsidRPr="006441D2">
        <w:rPr>
          <w:rFonts w:ascii="Times New Roman" w:hAnsi="Times New Roman" w:cs="Times New Roman"/>
        </w:rPr>
        <w:t xml:space="preserve"> Bhatnagar and Jonathan </w:t>
      </w:r>
      <w:proofErr w:type="spellStart"/>
      <w:r w:rsidR="00D223D3" w:rsidRPr="006441D2">
        <w:rPr>
          <w:rFonts w:ascii="Times New Roman" w:hAnsi="Times New Roman" w:cs="Times New Roman"/>
        </w:rPr>
        <w:t>Eisen</w:t>
      </w:r>
      <w:proofErr w:type="spellEnd"/>
      <w:r w:rsidR="00D223D3" w:rsidRPr="006441D2">
        <w:rPr>
          <w:rFonts w:ascii="Times New Roman" w:hAnsi="Times New Roman" w:cs="Times New Roman"/>
        </w:rPr>
        <w:t xml:space="preserve"> for their help in establishing the analysis protocol. </w:t>
      </w:r>
      <w:r w:rsidR="006441D2" w:rsidRPr="006441D2">
        <w:rPr>
          <w:rFonts w:ascii="Times New Roman" w:hAnsi="Times New Roman" w:cs="Times New Roman"/>
          <w:lang w:val="en-US"/>
        </w:rPr>
        <w:t>V.S. acknowledge the support of National Science Foundation Awards DBI- 0923806 and IOS-1444974</w:t>
      </w:r>
      <w:r w:rsidR="0082231E">
        <w:rPr>
          <w:rFonts w:ascii="Times New Roman" w:hAnsi="Times New Roman" w:cs="Times New Roman"/>
          <w:lang w:val="en-US"/>
        </w:rPr>
        <w:t xml:space="preserve"> and USDA Agricultural Experiment Station grant number </w:t>
      </w:r>
      <w:r w:rsidR="0082231E" w:rsidRPr="0082231E">
        <w:rPr>
          <w:rFonts w:ascii="Times New Roman" w:eastAsia="Times New Roman" w:hAnsi="Times New Roman" w:cs="Times New Roman"/>
          <w:color w:val="auto"/>
          <w:lang w:val="en-US"/>
        </w:rPr>
        <w:t>CAD-XXX-6973-H</w:t>
      </w:r>
      <w:r w:rsidR="006441D2" w:rsidRPr="006441D2">
        <w:rPr>
          <w:rFonts w:ascii="Times New Roman" w:hAnsi="Times New Roman" w:cs="Times New Roman"/>
          <w:lang w:val="en-US"/>
        </w:rPr>
        <w:t xml:space="preserve">.  </w:t>
      </w:r>
      <w:r w:rsidR="0017601B" w:rsidRPr="006441D2">
        <w:rPr>
          <w:rFonts w:ascii="Times New Roman" w:hAnsi="Times New Roman" w:cs="Times New Roman"/>
        </w:rPr>
        <w:t>JE and CS</w:t>
      </w:r>
      <w:r w:rsidR="007E5748">
        <w:rPr>
          <w:rFonts w:ascii="Times New Roman" w:hAnsi="Times New Roman" w:cs="Times New Roman"/>
        </w:rPr>
        <w:t>M</w:t>
      </w:r>
      <w:r w:rsidR="0017601B" w:rsidRPr="006441D2">
        <w:rPr>
          <w:rFonts w:ascii="Times New Roman" w:hAnsi="Times New Roman" w:cs="Times New Roman"/>
        </w:rPr>
        <w:t xml:space="preserve"> </w:t>
      </w:r>
      <w:r w:rsidR="00994746" w:rsidRPr="006441D2">
        <w:rPr>
          <w:rFonts w:ascii="Times New Roman" w:hAnsi="Times New Roman" w:cs="Times New Roman"/>
        </w:rPr>
        <w:t>acknowledge support from the Elsie Taylor Stockin</w:t>
      </w:r>
      <w:r w:rsidR="007E5748">
        <w:rPr>
          <w:rFonts w:ascii="Times New Roman" w:hAnsi="Times New Roman" w:cs="Times New Roman"/>
        </w:rPr>
        <w:t xml:space="preserve">g Memorial Research Fellowship and </w:t>
      </w:r>
      <w:r w:rsidR="00994746" w:rsidRPr="006441D2">
        <w:rPr>
          <w:rFonts w:ascii="Times New Roman" w:hAnsi="Times New Roman" w:cs="Times New Roman"/>
        </w:rPr>
        <w:t xml:space="preserve">the Henry </w:t>
      </w:r>
      <w:proofErr w:type="spellStart"/>
      <w:r w:rsidR="00994746" w:rsidRPr="006441D2">
        <w:rPr>
          <w:rFonts w:ascii="Times New Roman" w:hAnsi="Times New Roman" w:cs="Times New Roman"/>
        </w:rPr>
        <w:t>Jastro</w:t>
      </w:r>
      <w:proofErr w:type="spellEnd"/>
      <w:r w:rsidR="00994746" w:rsidRPr="006441D2">
        <w:rPr>
          <w:rFonts w:ascii="Times New Roman" w:hAnsi="Times New Roman" w:cs="Times New Roman"/>
        </w:rPr>
        <w:t xml:space="preserve"> Research </w:t>
      </w:r>
      <w:proofErr w:type="spellStart"/>
      <w:r w:rsidR="00994746" w:rsidRPr="006441D2">
        <w:rPr>
          <w:rFonts w:ascii="Times New Roman" w:hAnsi="Times New Roman" w:cs="Times New Roman"/>
        </w:rPr>
        <w:t>Fellowhip</w:t>
      </w:r>
      <w:proofErr w:type="spellEnd"/>
      <w:r w:rsidR="007E5748">
        <w:rPr>
          <w:rFonts w:ascii="Times New Roman" w:hAnsi="Times New Roman" w:cs="Times New Roman"/>
        </w:rPr>
        <w:t>.</w:t>
      </w:r>
      <w:r w:rsidR="00994746" w:rsidRPr="006441D2">
        <w:rPr>
          <w:rFonts w:ascii="Times New Roman" w:hAnsi="Times New Roman" w:cs="Times New Roman"/>
        </w:rPr>
        <w:t xml:space="preserve"> </w:t>
      </w:r>
      <w:r w:rsidR="007E5748">
        <w:rPr>
          <w:rFonts w:ascii="Times New Roman" w:eastAsia="Times New Roman" w:hAnsi="Times New Roman" w:cs="Times New Roman"/>
          <w:color w:val="333333"/>
          <w:shd w:val="clear" w:color="auto" w:fill="FFFFFF"/>
          <w:lang w:val="en-US"/>
        </w:rPr>
        <w:t>CS</w:t>
      </w:r>
      <w:r w:rsidR="00994746" w:rsidRPr="006441D2">
        <w:rPr>
          <w:rFonts w:ascii="Times New Roman" w:eastAsia="Times New Roman" w:hAnsi="Times New Roman" w:cs="Times New Roman"/>
          <w:color w:val="333333"/>
          <w:shd w:val="clear" w:color="auto" w:fill="FFFFFF"/>
          <w:lang w:val="en-US"/>
        </w:rPr>
        <w:t>M acknowledges support from the University of California Institute for Mexico (UCMEXUS)/</w:t>
      </w:r>
      <w:proofErr w:type="spellStart"/>
      <w:r w:rsidR="00994746" w:rsidRPr="006441D2">
        <w:rPr>
          <w:rFonts w:ascii="Times New Roman" w:eastAsia="Times New Roman" w:hAnsi="Times New Roman" w:cs="Times New Roman"/>
          <w:color w:val="333333"/>
          <w:shd w:val="clear" w:color="auto" w:fill="FFFFFF"/>
          <w:lang w:val="en-US"/>
        </w:rPr>
        <w:t>Consejo</w:t>
      </w:r>
      <w:proofErr w:type="spellEnd"/>
      <w:r w:rsidR="00994746" w:rsidRPr="006441D2">
        <w:rPr>
          <w:rFonts w:ascii="Times New Roman" w:eastAsia="Times New Roman" w:hAnsi="Times New Roman" w:cs="Times New Roman"/>
          <w:color w:val="333333"/>
          <w:shd w:val="clear" w:color="auto" w:fill="FFFFFF"/>
          <w:lang w:val="en-US"/>
        </w:rPr>
        <w:t xml:space="preserve"> Nacional de </w:t>
      </w:r>
      <w:proofErr w:type="spellStart"/>
      <w:r w:rsidR="00994746" w:rsidRPr="006441D2">
        <w:rPr>
          <w:rFonts w:ascii="Times New Roman" w:eastAsia="Times New Roman" w:hAnsi="Times New Roman" w:cs="Times New Roman"/>
          <w:color w:val="333333"/>
          <w:shd w:val="clear" w:color="auto" w:fill="FFFFFF"/>
          <w:lang w:val="en-US"/>
        </w:rPr>
        <w:t>Ciencia</w:t>
      </w:r>
      <w:proofErr w:type="spellEnd"/>
      <w:r w:rsidR="00994746" w:rsidRPr="006441D2">
        <w:rPr>
          <w:rFonts w:ascii="Times New Roman" w:eastAsia="Times New Roman" w:hAnsi="Times New Roman" w:cs="Times New Roman"/>
          <w:color w:val="333333"/>
          <w:shd w:val="clear" w:color="auto" w:fill="FFFFFF"/>
          <w:lang w:val="en-US"/>
        </w:rPr>
        <w:t xml:space="preserve"> y </w:t>
      </w:r>
      <w:proofErr w:type="spellStart"/>
      <w:r w:rsidR="00994746" w:rsidRPr="006441D2">
        <w:rPr>
          <w:rFonts w:ascii="Times New Roman" w:eastAsia="Times New Roman" w:hAnsi="Times New Roman" w:cs="Times New Roman"/>
          <w:color w:val="333333"/>
          <w:shd w:val="clear" w:color="auto" w:fill="FFFFFF"/>
          <w:lang w:val="en-US"/>
        </w:rPr>
        <w:t>Tecnología</w:t>
      </w:r>
      <w:proofErr w:type="spellEnd"/>
      <w:r w:rsidR="00994746" w:rsidRPr="006441D2">
        <w:rPr>
          <w:rFonts w:ascii="Times New Roman" w:eastAsia="Times New Roman" w:hAnsi="Times New Roman" w:cs="Times New Roman"/>
          <w:color w:val="333333"/>
          <w:shd w:val="clear" w:color="auto" w:fill="FFFFFF"/>
          <w:lang w:val="en-US"/>
        </w:rPr>
        <w:t xml:space="preserve"> (CONACYT) and </w:t>
      </w:r>
      <w:proofErr w:type="spellStart"/>
      <w:r w:rsidR="00994746" w:rsidRPr="006441D2">
        <w:rPr>
          <w:rFonts w:ascii="Times New Roman" w:eastAsia="Times New Roman" w:hAnsi="Times New Roman" w:cs="Times New Roman"/>
          <w:color w:val="333333"/>
          <w:shd w:val="clear" w:color="auto" w:fill="FFFFFF"/>
          <w:lang w:val="en-US"/>
        </w:rPr>
        <w:t>Secretaría</w:t>
      </w:r>
      <w:proofErr w:type="spellEnd"/>
      <w:r w:rsidR="00994746" w:rsidRPr="006441D2">
        <w:rPr>
          <w:rFonts w:ascii="Times New Roman" w:eastAsia="Times New Roman" w:hAnsi="Times New Roman" w:cs="Times New Roman"/>
          <w:color w:val="333333"/>
          <w:shd w:val="clear" w:color="auto" w:fill="FFFFFF"/>
          <w:lang w:val="en-US"/>
        </w:rPr>
        <w:t xml:space="preserve"> de </w:t>
      </w:r>
      <w:proofErr w:type="spellStart"/>
      <w:r w:rsidR="00994746" w:rsidRPr="006441D2">
        <w:rPr>
          <w:rFonts w:ascii="Times New Roman" w:eastAsia="Times New Roman" w:hAnsi="Times New Roman" w:cs="Times New Roman"/>
          <w:color w:val="333333"/>
          <w:shd w:val="clear" w:color="auto" w:fill="FFFFFF"/>
          <w:lang w:val="en-US"/>
        </w:rPr>
        <w:t>Educación</w:t>
      </w:r>
      <w:proofErr w:type="spellEnd"/>
      <w:r w:rsidR="00994746" w:rsidRPr="006441D2">
        <w:rPr>
          <w:rFonts w:ascii="Times New Roman" w:eastAsia="Times New Roman" w:hAnsi="Times New Roman" w:cs="Times New Roman"/>
          <w:color w:val="333333"/>
          <w:shd w:val="clear" w:color="auto" w:fill="FFFFFF"/>
          <w:lang w:val="en-US"/>
        </w:rPr>
        <w:t xml:space="preserve"> </w:t>
      </w:r>
      <w:proofErr w:type="spellStart"/>
      <w:r w:rsidR="00994746" w:rsidRPr="006441D2">
        <w:rPr>
          <w:rFonts w:ascii="Times New Roman" w:eastAsia="Times New Roman" w:hAnsi="Times New Roman" w:cs="Times New Roman"/>
          <w:color w:val="333333"/>
          <w:shd w:val="clear" w:color="auto" w:fill="FFFFFF"/>
          <w:lang w:val="en-US"/>
        </w:rPr>
        <w:t>Pública</w:t>
      </w:r>
      <w:proofErr w:type="spellEnd"/>
      <w:r w:rsidR="00994746" w:rsidRPr="006441D2">
        <w:rPr>
          <w:rFonts w:ascii="Times New Roman" w:eastAsia="Times New Roman" w:hAnsi="Times New Roman" w:cs="Times New Roman"/>
          <w:color w:val="333333"/>
          <w:shd w:val="clear" w:color="auto" w:fill="FFFFFF"/>
          <w:lang w:val="en-US"/>
        </w:rPr>
        <w:t xml:space="preserve"> (Mexico).</w:t>
      </w:r>
    </w:p>
    <w:p w14:paraId="1A4C85AF" w14:textId="071B44AC" w:rsidR="00364120" w:rsidRDefault="00364120">
      <w:pPr>
        <w:jc w:val="both"/>
        <w:rPr>
          <w:rFonts w:ascii="Times New Roman" w:hAnsi="Times New Roman" w:cs="Times New Roman"/>
        </w:rPr>
      </w:pPr>
    </w:p>
    <w:p w14:paraId="3EEF9DB6" w14:textId="77777777" w:rsidR="00997557" w:rsidRDefault="00997557">
      <w:pPr>
        <w:jc w:val="both"/>
        <w:rPr>
          <w:rFonts w:ascii="Times New Roman" w:hAnsi="Times New Roman" w:cs="Times New Roman"/>
        </w:rPr>
      </w:pPr>
    </w:p>
    <w:p w14:paraId="405C8BCC" w14:textId="77777777" w:rsidR="00AF211C" w:rsidRDefault="00AF211C">
      <w:pPr>
        <w:jc w:val="both"/>
        <w:rPr>
          <w:rFonts w:ascii="Times New Roman" w:hAnsi="Times New Roman" w:cs="Times New Roman"/>
          <w:u w:val="single"/>
        </w:rPr>
      </w:pPr>
    </w:p>
    <w:p w14:paraId="396BD5E5" w14:textId="77777777" w:rsidR="00AF211C" w:rsidRDefault="00AF211C">
      <w:pPr>
        <w:jc w:val="both"/>
        <w:rPr>
          <w:rFonts w:ascii="Times New Roman" w:hAnsi="Times New Roman" w:cs="Times New Roman"/>
          <w:u w:val="single"/>
        </w:rPr>
      </w:pPr>
    </w:p>
    <w:p w14:paraId="78F98249" w14:textId="77777777" w:rsidR="00AF211C" w:rsidRDefault="00AF211C">
      <w:pPr>
        <w:jc w:val="both"/>
        <w:rPr>
          <w:rFonts w:ascii="Times New Roman" w:hAnsi="Times New Roman" w:cs="Times New Roman"/>
          <w:u w:val="single"/>
        </w:rPr>
      </w:pPr>
    </w:p>
    <w:p w14:paraId="17083165" w14:textId="77777777" w:rsidR="00AF211C" w:rsidRDefault="00AF211C">
      <w:pPr>
        <w:jc w:val="both"/>
        <w:rPr>
          <w:rFonts w:ascii="Times New Roman" w:hAnsi="Times New Roman" w:cs="Times New Roman"/>
          <w:u w:val="single"/>
        </w:rPr>
      </w:pPr>
    </w:p>
    <w:p w14:paraId="305BA15F" w14:textId="77777777" w:rsidR="00AF211C" w:rsidRDefault="00AF211C">
      <w:pPr>
        <w:jc w:val="both"/>
        <w:rPr>
          <w:rFonts w:ascii="Times New Roman" w:hAnsi="Times New Roman" w:cs="Times New Roman"/>
          <w:u w:val="single"/>
        </w:rPr>
      </w:pPr>
    </w:p>
    <w:p w14:paraId="464A7D66" w14:textId="77777777" w:rsidR="00AF211C" w:rsidRDefault="00AF211C">
      <w:pPr>
        <w:jc w:val="both"/>
        <w:rPr>
          <w:rFonts w:ascii="Times New Roman" w:hAnsi="Times New Roman" w:cs="Times New Roman"/>
          <w:u w:val="single"/>
        </w:rPr>
      </w:pPr>
    </w:p>
    <w:p w14:paraId="32B97B43" w14:textId="77777777" w:rsidR="00AF211C" w:rsidRDefault="00AF211C">
      <w:pPr>
        <w:jc w:val="both"/>
        <w:rPr>
          <w:rFonts w:ascii="Times New Roman" w:hAnsi="Times New Roman" w:cs="Times New Roman"/>
          <w:u w:val="single"/>
        </w:rPr>
      </w:pPr>
    </w:p>
    <w:p w14:paraId="10BA7E94" w14:textId="77777777" w:rsidR="00AF211C" w:rsidRDefault="00AF211C">
      <w:pPr>
        <w:jc w:val="both"/>
        <w:rPr>
          <w:rFonts w:ascii="Times New Roman" w:hAnsi="Times New Roman" w:cs="Times New Roman"/>
          <w:u w:val="single"/>
        </w:rPr>
      </w:pPr>
    </w:p>
    <w:p w14:paraId="5D96A0F2" w14:textId="77777777" w:rsidR="00AF211C" w:rsidRDefault="00AF211C">
      <w:pPr>
        <w:jc w:val="both"/>
        <w:rPr>
          <w:rFonts w:ascii="Times New Roman" w:hAnsi="Times New Roman" w:cs="Times New Roman"/>
          <w:u w:val="single"/>
        </w:rPr>
      </w:pPr>
    </w:p>
    <w:p w14:paraId="76A9520E" w14:textId="77777777" w:rsidR="00AF211C" w:rsidRDefault="00AF211C">
      <w:pPr>
        <w:jc w:val="both"/>
        <w:rPr>
          <w:rFonts w:ascii="Times New Roman" w:hAnsi="Times New Roman" w:cs="Times New Roman"/>
          <w:u w:val="single"/>
        </w:rPr>
      </w:pPr>
    </w:p>
    <w:p w14:paraId="5D769903" w14:textId="00129CA1" w:rsidR="00AF211C" w:rsidRDefault="00AF211C">
      <w:pPr>
        <w:jc w:val="both"/>
        <w:rPr>
          <w:rFonts w:ascii="Times New Roman" w:hAnsi="Times New Roman" w:cs="Times New Roman"/>
          <w:u w:val="single"/>
        </w:rPr>
      </w:pPr>
      <w:r>
        <w:rPr>
          <w:rFonts w:ascii="Times New Roman" w:hAnsi="Times New Roman" w:cs="Times New Roman"/>
          <w:u w:val="single"/>
        </w:rPr>
        <w:t>Supplemental Figures</w:t>
      </w:r>
    </w:p>
    <w:p w14:paraId="58BDE3BD" w14:textId="77777777" w:rsidR="00AF211C" w:rsidRDefault="00AF211C">
      <w:pPr>
        <w:jc w:val="both"/>
        <w:rPr>
          <w:rFonts w:ascii="Times New Roman" w:hAnsi="Times New Roman" w:cs="Times New Roman"/>
          <w:u w:val="single"/>
        </w:rPr>
      </w:pPr>
    </w:p>
    <w:p w14:paraId="29D8DFE8" w14:textId="1E091FC7" w:rsidR="00AF211C" w:rsidRPr="00AF211C" w:rsidRDefault="00AF211C">
      <w:pPr>
        <w:jc w:val="both"/>
        <w:rPr>
          <w:rFonts w:ascii="Times New Roman" w:hAnsi="Times New Roman" w:cs="Times New Roman"/>
          <w:u w:val="single"/>
        </w:rPr>
      </w:pPr>
      <w:r>
        <w:rPr>
          <w:rFonts w:ascii="Times New Roman" w:hAnsi="Times New Roman" w:cs="Times New Roman"/>
          <w:noProof/>
          <w:u w:val="single"/>
          <w:lang w:val="en-US"/>
        </w:rPr>
        <w:drawing>
          <wp:inline distT="0" distB="0" distL="0" distR="0" wp14:anchorId="5F14DAAD" wp14:editId="390CEFE9">
            <wp:extent cx="4138574" cy="416783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artments.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38574" cy="4167835"/>
                    </a:xfrm>
                    <a:prstGeom prst="rect">
                      <a:avLst/>
                    </a:prstGeom>
                  </pic:spPr>
                </pic:pic>
              </a:graphicData>
            </a:graphic>
          </wp:inline>
        </w:drawing>
      </w:r>
    </w:p>
    <w:p w14:paraId="09822271" w14:textId="77777777" w:rsidR="00997557" w:rsidRDefault="00680A31">
      <w:pPr>
        <w:jc w:val="both"/>
        <w:rPr>
          <w:rFonts w:ascii="Times New Roman" w:hAnsi="Times New Roman" w:cs="Times New Roman"/>
          <w:b/>
        </w:rPr>
      </w:pPr>
      <w:r w:rsidRPr="00D30C17">
        <w:rPr>
          <w:rFonts w:ascii="Times New Roman" w:hAnsi="Times New Roman" w:cs="Times New Roman"/>
          <w:b/>
        </w:rPr>
        <w:t xml:space="preserve">Supplementary Figure 1. Compartment separation of root-associated microbiota </w:t>
      </w:r>
    </w:p>
    <w:p w14:paraId="207C9C12" w14:textId="77777777" w:rsidR="00854F12" w:rsidRDefault="00854F12">
      <w:pPr>
        <w:jc w:val="both"/>
        <w:rPr>
          <w:rFonts w:ascii="Times New Roman" w:hAnsi="Times New Roman" w:cs="Times New Roman"/>
          <w:b/>
        </w:rPr>
      </w:pPr>
    </w:p>
    <w:p w14:paraId="67CD8447" w14:textId="52587DC5" w:rsidR="00854F12" w:rsidRDefault="00854F12">
      <w:pPr>
        <w:jc w:val="both"/>
        <w:rPr>
          <w:rFonts w:ascii="Times New Roman" w:hAnsi="Times New Roman" w:cs="Times New Roman"/>
          <w:b/>
        </w:rPr>
      </w:pPr>
      <w:r>
        <w:rPr>
          <w:rFonts w:ascii="Times New Roman" w:hAnsi="Times New Roman" w:cs="Times New Roman"/>
          <w:b/>
        </w:rPr>
        <w:t>Supplementary Table 1. List of primers used for PCR</w:t>
      </w:r>
    </w:p>
    <w:p w14:paraId="66581DA8" w14:textId="77777777" w:rsidR="00AF211C" w:rsidRDefault="00AF211C">
      <w:pPr>
        <w:jc w:val="both"/>
        <w:rPr>
          <w:rFonts w:ascii="Times New Roman" w:hAnsi="Times New Roman" w:cs="Times New Roman"/>
          <w:b/>
        </w:rPr>
      </w:pPr>
    </w:p>
    <w:p w14:paraId="7BAE83C6" w14:textId="77777777" w:rsidR="004574EC" w:rsidRDefault="004574EC">
      <w:pPr>
        <w:jc w:val="both"/>
        <w:rPr>
          <w:rFonts w:ascii="Times New Roman" w:hAnsi="Times New Roman" w:cs="Times New Roman"/>
          <w:b/>
        </w:rPr>
      </w:pPr>
    </w:p>
    <w:p w14:paraId="71024E85" w14:textId="008B2D72" w:rsidR="004574EC" w:rsidRPr="004574EC" w:rsidRDefault="004574EC">
      <w:pPr>
        <w:jc w:val="both"/>
        <w:rPr>
          <w:rFonts w:ascii="Times New Roman" w:hAnsi="Times New Roman" w:cs="Times New Roman"/>
          <w:b/>
          <w:u w:val="single"/>
        </w:rPr>
      </w:pPr>
      <w:r w:rsidRPr="004574EC">
        <w:rPr>
          <w:rFonts w:ascii="Times New Roman" w:hAnsi="Times New Roman" w:cs="Times New Roman"/>
          <w:b/>
          <w:u w:val="single"/>
        </w:rPr>
        <w:t>References</w:t>
      </w:r>
    </w:p>
    <w:p w14:paraId="15F9C500" w14:textId="77777777" w:rsidR="004574EC" w:rsidRDefault="004574EC">
      <w:pPr>
        <w:jc w:val="both"/>
        <w:rPr>
          <w:rFonts w:ascii="Times New Roman" w:hAnsi="Times New Roman" w:cs="Times New Roman"/>
          <w:b/>
        </w:rPr>
      </w:pPr>
    </w:p>
    <w:p w14:paraId="17188CE3" w14:textId="3FF5DBCB" w:rsidR="00BF0DA0" w:rsidRPr="00BF0DA0" w:rsidRDefault="004574EC"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Pr>
          <w:rFonts w:ascii="Times New Roman" w:hAnsi="Times New Roman" w:cs="Times New Roman"/>
          <w:b/>
        </w:rPr>
        <w:fldChar w:fldCharType="begin" w:fldLock="1"/>
      </w:r>
      <w:r>
        <w:rPr>
          <w:rFonts w:ascii="Times New Roman" w:hAnsi="Times New Roman" w:cs="Times New Roman"/>
          <w:b/>
        </w:rPr>
        <w:instrText xml:space="preserve">ADDIN Mendeley Bibliography CSL_BIBLIOGRAPHY </w:instrText>
      </w:r>
      <w:r>
        <w:rPr>
          <w:rFonts w:ascii="Times New Roman" w:hAnsi="Times New Roman" w:cs="Times New Roman"/>
          <w:b/>
        </w:rPr>
        <w:fldChar w:fldCharType="separate"/>
      </w:r>
      <w:r w:rsidR="00BF0DA0" w:rsidRPr="00BF0DA0">
        <w:rPr>
          <w:rFonts w:ascii="Times New Roman" w:eastAsia="Times New Roman" w:hAnsi="Times New Roman" w:cs="Times New Roman"/>
          <w:noProof/>
        </w:rPr>
        <w:t xml:space="preserve">1. </w:t>
      </w:r>
      <w:r w:rsidR="00BF0DA0" w:rsidRPr="00BF0DA0">
        <w:rPr>
          <w:rFonts w:ascii="Times New Roman" w:eastAsia="Times New Roman" w:hAnsi="Times New Roman" w:cs="Times New Roman"/>
          <w:noProof/>
        </w:rPr>
        <w:tab/>
        <w:t>Raynaud X, Nunan N. Spatial Ecology of Bacteria at the Microscale in Soil. Pappalardo F, editor. PLoS One. Public Library of Science; 2014;9: e87217. doi:10.1371/journal.pone.0087217</w:t>
      </w:r>
    </w:p>
    <w:p w14:paraId="23E1A972"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2. </w:t>
      </w:r>
      <w:r w:rsidRPr="00BF0DA0">
        <w:rPr>
          <w:rFonts w:ascii="Times New Roman" w:eastAsia="Times New Roman" w:hAnsi="Times New Roman" w:cs="Times New Roman"/>
          <w:noProof/>
        </w:rPr>
        <w:tab/>
        <w:t>Lundberg DS, Lebeis SL, Paredes SH, Yourstone S, Gehring J, Malfatti S, et al. Defining the core Arabidopsis thaliana root microbiome. Nature. Nature Research; 2012;488: 86–90. doi:10.1038/nature11237</w:t>
      </w:r>
    </w:p>
    <w:p w14:paraId="232E511C"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3. </w:t>
      </w:r>
      <w:r w:rsidRPr="00BF0DA0">
        <w:rPr>
          <w:rFonts w:ascii="Times New Roman" w:eastAsia="Times New Roman" w:hAnsi="Times New Roman" w:cs="Times New Roman"/>
          <w:noProof/>
        </w:rPr>
        <w:tab/>
        <w:t>Bulgarelli D, Rott M, Schlaeppi K, Ver Loren van Themaat E, Ahmadinejad N, Assenza F, et al. Revealing structure and assembly cues for Arabidopsis root-inhabiting bacterial microbiota. Nature. Nature Research; 2012;488: 91–5. doi:10.1038/nature11336</w:t>
      </w:r>
    </w:p>
    <w:p w14:paraId="42EA58B8"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4. </w:t>
      </w:r>
      <w:r w:rsidRPr="00BF0DA0">
        <w:rPr>
          <w:rFonts w:ascii="Times New Roman" w:eastAsia="Times New Roman" w:hAnsi="Times New Roman" w:cs="Times New Roman"/>
          <w:noProof/>
        </w:rPr>
        <w:tab/>
        <w:t>Edwards J, Johnson C, Santos-Medellín C, Lurie E, Podishetty NK, Bhatnagar S, et al. Structure, variation, and assembly of the root-associated microbiomes of rice. Proc Natl Acad Sci U S A. 2015;112: E911-20. Available: http://www.pnas.org/content/112/8/E911.full</w:t>
      </w:r>
    </w:p>
    <w:p w14:paraId="335A5181"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lastRenderedPageBreak/>
        <w:t xml:space="preserve">5. </w:t>
      </w:r>
      <w:r w:rsidRPr="00BF0DA0">
        <w:rPr>
          <w:rFonts w:ascii="Times New Roman" w:eastAsia="Times New Roman" w:hAnsi="Times New Roman" w:cs="Times New Roman"/>
          <w:noProof/>
        </w:rPr>
        <w:tab/>
        <w:t>Wagner MR, Lundberg DS, del Rio TG, Tringe SG, Dangl JL, Mitchell-Olds T. Host genotype and age shape the leaf and root microbiomes of a wild perennial plant. Nat Commun. Nature Publishing Group; 2016;7: 1–15. Available: http://dx.doi.org/10.1038/ncomms12151%5Cnhttp://10.1038/ncomms12151</w:t>
      </w:r>
    </w:p>
    <w:p w14:paraId="2AF5805B"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6. </w:t>
      </w:r>
      <w:r w:rsidRPr="00BF0DA0">
        <w:rPr>
          <w:rFonts w:ascii="Times New Roman" w:eastAsia="Times New Roman" w:hAnsi="Times New Roman" w:cs="Times New Roman"/>
          <w:noProof/>
        </w:rPr>
        <w:tab/>
        <w:t xml:space="preserve">Zarraonaindia I, Owens SM, Weisenhorn P, West K, Hampton-Marcell J, Lax S, et al. The soil microbiome influences grapevine-associated microbiota. MBio. American Society for Microbiology; 2015;6. </w:t>
      </w:r>
    </w:p>
    <w:p w14:paraId="2749E945"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7. </w:t>
      </w:r>
      <w:r w:rsidRPr="00BF0DA0">
        <w:rPr>
          <w:rFonts w:ascii="Times New Roman" w:eastAsia="Times New Roman" w:hAnsi="Times New Roman" w:cs="Times New Roman"/>
          <w:noProof/>
        </w:rPr>
        <w:tab/>
        <w:t>Finkel OM, Castrillo G, Herrera Paredes S, Salas González I, Dangl JL. Understanding and exploiting plant beneficial microbes. Curr Opin Plant Biol. 2017;38: 155–163. doi:10.1016/j.pbi.2017.04.018</w:t>
      </w:r>
    </w:p>
    <w:p w14:paraId="5986B71C"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8. </w:t>
      </w:r>
      <w:r w:rsidRPr="00BF0DA0">
        <w:rPr>
          <w:rFonts w:ascii="Times New Roman" w:eastAsia="Times New Roman" w:hAnsi="Times New Roman" w:cs="Times New Roman"/>
          <w:noProof/>
        </w:rPr>
        <w:tab/>
        <w:t>Caporaso JG, Lauber CL, Walters WA, Berg-Lyons D, Huntley J, Fierer N, et al. Ultra-high-throughput microbial community analysis on the Illumina HiSeq and MiSeq platforms. ISME J. Nature Publishing Group; 2012;6: 1621–1624. doi:10.1038/ismej.2012.8</w:t>
      </w:r>
    </w:p>
    <w:p w14:paraId="202B8C1C"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9. </w:t>
      </w:r>
      <w:r w:rsidRPr="00BF0DA0">
        <w:rPr>
          <w:rFonts w:ascii="Times New Roman" w:eastAsia="Times New Roman" w:hAnsi="Times New Roman" w:cs="Times New Roman"/>
          <w:noProof/>
        </w:rPr>
        <w:tab/>
        <w:t>Duvallet C, Gibbons SM, Gurry T, Irizarry RA, Alm EJ. Meta-analysis of gut microbiome studies identifies disease-specific and shared responses. Nat Commun. Nature Publishing Group; 2017;8: 1784. doi:10.1038/s41467-017-01973-8</w:t>
      </w:r>
    </w:p>
    <w:p w14:paraId="41AAC6F8"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10. </w:t>
      </w:r>
      <w:r w:rsidRPr="00BF0DA0">
        <w:rPr>
          <w:rFonts w:ascii="Times New Roman" w:eastAsia="Times New Roman" w:hAnsi="Times New Roman" w:cs="Times New Roman"/>
          <w:noProof/>
        </w:rPr>
        <w:tab/>
        <w:t>Santos-Medellín C, Edwards J, Liechty Z, Nguyen B, Sundaresan V. Drought Stress Results in a Compartment-Specific Restructuring of the Rice Root-Associated Microbiomes. MBio. American Society for Microbiology; 2017;8: e00764-17. doi:10.1128/mbio.00764-17</w:t>
      </w:r>
    </w:p>
    <w:p w14:paraId="4F9FE5CB"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11. </w:t>
      </w:r>
      <w:r w:rsidRPr="00BF0DA0">
        <w:rPr>
          <w:rFonts w:ascii="Times New Roman" w:eastAsia="Times New Roman" w:hAnsi="Times New Roman" w:cs="Times New Roman"/>
          <w:noProof/>
        </w:rPr>
        <w:tab/>
        <w:t>Edwards JA, Santos-Medellín CM, Liechty ZS, Nguyen B, Lurie E, Eason S, et al. Compositional shifts in root-associated bacterial and archaeal microbiota track the plant life cycle in field-grown rice. Gore J, editor. PLOS Biol. Public Library of Science; 2018;16: e2003862. doi:10.1371/journal.pbio.2003862</w:t>
      </w:r>
    </w:p>
    <w:p w14:paraId="443F8472"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12. </w:t>
      </w:r>
      <w:r w:rsidRPr="00BF0DA0">
        <w:rPr>
          <w:rFonts w:ascii="Times New Roman" w:eastAsia="Times New Roman" w:hAnsi="Times New Roman" w:cs="Times New Roman"/>
          <w:noProof/>
        </w:rPr>
        <w:tab/>
        <w:t>Masella AP, Bartram AK, Truszkowski JM, Brown DG, Neufeld JD. PANDAseq: paired-end assembler for illumina sequences. BMC Bioinformatics. BioMed Central; 2012;13: 31. doi:10.1186/1471-2105-13-31</w:t>
      </w:r>
    </w:p>
    <w:p w14:paraId="53C8F23D"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13. </w:t>
      </w:r>
      <w:r w:rsidRPr="00BF0DA0">
        <w:rPr>
          <w:rFonts w:ascii="Times New Roman" w:eastAsia="Times New Roman" w:hAnsi="Times New Roman" w:cs="Times New Roman"/>
          <w:noProof/>
        </w:rPr>
        <w:tab/>
        <w:t>Caporaso JG, Kuczynski J, Stombaugh J, Bittinger K, Bushman FD, Costello EK, et al. QIIME allows analysis of high-throughput community sequencing data. Nat Methods. Nature Publishing Group; 2010;7: 335–336. doi:10.1038/nmeth.f.303</w:t>
      </w:r>
    </w:p>
    <w:p w14:paraId="5F01EC6B"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14. </w:t>
      </w:r>
      <w:r w:rsidRPr="00BF0DA0">
        <w:rPr>
          <w:rFonts w:ascii="Times New Roman" w:eastAsia="Times New Roman" w:hAnsi="Times New Roman" w:cs="Times New Roman"/>
          <w:noProof/>
        </w:rPr>
        <w:tab/>
        <w:t>Al-Ghalith GA, Montassier E, Ward HN, Knights D. NINJA-OPS: Fast Accurate Marker Gene Alignment Using Concatenated Ribosomes. Eisen JA, editor. PLoS Comput Biol. Public Library of Science; 2016;12: e1004658. doi:10.1371/journal.pcbi.1004658</w:t>
      </w:r>
    </w:p>
    <w:p w14:paraId="67D7B20A"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15. </w:t>
      </w:r>
      <w:r w:rsidRPr="00BF0DA0">
        <w:rPr>
          <w:rFonts w:ascii="Times New Roman" w:eastAsia="Times New Roman" w:hAnsi="Times New Roman" w:cs="Times New Roman"/>
          <w:noProof/>
        </w:rPr>
        <w:tab/>
        <w:t>Langmead B, Salzberg SL. Fast gapped-read alignment with Bowtie 2. Nat Methods. Nature Research; 2012;9: 357–359. doi:10.1038/nmeth.1923</w:t>
      </w:r>
    </w:p>
    <w:p w14:paraId="58D61C6C"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16. </w:t>
      </w:r>
      <w:r w:rsidRPr="00BF0DA0">
        <w:rPr>
          <w:rFonts w:ascii="Times New Roman" w:eastAsia="Times New Roman" w:hAnsi="Times New Roman" w:cs="Times New Roman"/>
          <w:noProof/>
        </w:rPr>
        <w:tab/>
        <w:t>Callahan BJ, McMurdie PJ, Rosen MJ, Han AW, Johnson AJA, Holmes SP. DADA2: High-resolution sample inference from Illumina amplicon data. Nat Methods. Nature Publishing Group; 2016;13: 581–583. doi:10.1038/nmeth.3869</w:t>
      </w:r>
    </w:p>
    <w:p w14:paraId="290D3F91"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17. </w:t>
      </w:r>
      <w:r w:rsidRPr="00BF0DA0">
        <w:rPr>
          <w:rFonts w:ascii="Times New Roman" w:eastAsia="Times New Roman" w:hAnsi="Times New Roman" w:cs="Times New Roman"/>
          <w:noProof/>
        </w:rPr>
        <w:tab/>
        <w:t>DeSantis TZ, Hugenholtz P, Larsen N, Rojas M, Brodie EL, Keller K, et al. Greengenes, a chimera-checked 16S rRNA gene database and workbench compatible with ARB. Appl Environ Microbiol. American Society for Microbiology; 2006;72: 5069–72. doi:10.1128/AEM.03006-05</w:t>
      </w:r>
    </w:p>
    <w:p w14:paraId="7C4C5977"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18. </w:t>
      </w:r>
      <w:r w:rsidRPr="00BF0DA0">
        <w:rPr>
          <w:rFonts w:ascii="Times New Roman" w:eastAsia="Times New Roman" w:hAnsi="Times New Roman" w:cs="Times New Roman"/>
          <w:noProof/>
        </w:rPr>
        <w:tab/>
        <w:t>Edgar RC. Search and clustering orders of magnitude faster than BLAST. Bioinformatics. 2010;26: 2460–2461. doi:10.1093/bioinformatics/btq461</w:t>
      </w:r>
    </w:p>
    <w:p w14:paraId="1811287D"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19. </w:t>
      </w:r>
      <w:r w:rsidRPr="00BF0DA0">
        <w:rPr>
          <w:rFonts w:ascii="Times New Roman" w:eastAsia="Times New Roman" w:hAnsi="Times New Roman" w:cs="Times New Roman"/>
          <w:noProof/>
        </w:rPr>
        <w:tab/>
        <w:t>Wang Q, Garrity GM, Tiedje JM, Cole JR. Naive Bayesian classifier for rapid assignment of rRNA sequences into the new bacterial taxonomy. Appl Environ Microbiol. American Society for Microbiology (ASM); 2007;73: 5261–7. doi:10.1128/AEM.00062-07</w:t>
      </w:r>
    </w:p>
    <w:p w14:paraId="654AF96E"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20. </w:t>
      </w:r>
      <w:r w:rsidRPr="00BF0DA0">
        <w:rPr>
          <w:rFonts w:ascii="Times New Roman" w:eastAsia="Times New Roman" w:hAnsi="Times New Roman" w:cs="Times New Roman"/>
          <w:noProof/>
        </w:rPr>
        <w:tab/>
        <w:t>Robinson MD, McCarthy DJ, Smyth GK. edgeR: a Bioconductor package for differential expression analysis of digital gene expression data. Bioinformatics. Oxford University Press; 2010;26: 139–140. doi:10.1093/bioinformatics/btp616</w:t>
      </w:r>
    </w:p>
    <w:p w14:paraId="084FEFBE"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21. </w:t>
      </w:r>
      <w:r w:rsidRPr="00BF0DA0">
        <w:rPr>
          <w:rFonts w:ascii="Times New Roman" w:eastAsia="Times New Roman" w:hAnsi="Times New Roman" w:cs="Times New Roman"/>
          <w:noProof/>
        </w:rPr>
        <w:tab/>
        <w:t>Anders S, Huber W. Differential expression analysis for sequence count data. Genome Biol. BioMed Central Ltd; 2010;11: R106. doi:10.1186/gb-2010-11-10-r106</w:t>
      </w:r>
    </w:p>
    <w:p w14:paraId="7DAD0C62"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22. </w:t>
      </w:r>
      <w:r w:rsidRPr="00BF0DA0">
        <w:rPr>
          <w:rFonts w:ascii="Times New Roman" w:eastAsia="Times New Roman" w:hAnsi="Times New Roman" w:cs="Times New Roman"/>
          <w:noProof/>
        </w:rPr>
        <w:tab/>
        <w:t xml:space="preserve">Callahan BJ, Sankaran K, Fukuyama JA, McMurdie PJ, Holmes SP. Bioconductor workflow for </w:t>
      </w:r>
      <w:r w:rsidRPr="00BF0DA0">
        <w:rPr>
          <w:rFonts w:ascii="Times New Roman" w:eastAsia="Times New Roman" w:hAnsi="Times New Roman" w:cs="Times New Roman"/>
          <w:noProof/>
        </w:rPr>
        <w:lastRenderedPageBreak/>
        <w:t>microbiome data analysis: from raw reads to community analyses. F1000Research. 2016;5: 1492. doi:10.12688/f1000research.8986.1</w:t>
      </w:r>
    </w:p>
    <w:p w14:paraId="72C10CED"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23. </w:t>
      </w:r>
      <w:r w:rsidRPr="00BF0DA0">
        <w:rPr>
          <w:rFonts w:ascii="Times New Roman" w:eastAsia="Times New Roman" w:hAnsi="Times New Roman" w:cs="Times New Roman"/>
          <w:noProof/>
        </w:rPr>
        <w:tab/>
        <w:t>Lozupone C, Knight R. UniFrac : a New Phylogenetic Method for Comparing Microbial Communities. Society. 2005;71: 8228–8235. doi:10.1128/AEM.71.12.8228</w:t>
      </w:r>
    </w:p>
    <w:p w14:paraId="7319CDB7" w14:textId="77777777" w:rsidR="00BF0DA0" w:rsidRPr="00BF0DA0" w:rsidRDefault="00BF0DA0" w:rsidP="00BF0DA0">
      <w:pPr>
        <w:widowControl w:val="0"/>
        <w:autoSpaceDE w:val="0"/>
        <w:autoSpaceDN w:val="0"/>
        <w:adjustRightInd w:val="0"/>
        <w:spacing w:line="240" w:lineRule="auto"/>
        <w:ind w:left="640" w:hanging="640"/>
        <w:rPr>
          <w:rFonts w:ascii="Times New Roman" w:hAnsi="Times New Roman" w:cs="Times New Roman"/>
          <w:noProof/>
        </w:rPr>
      </w:pPr>
      <w:r w:rsidRPr="00BF0DA0">
        <w:rPr>
          <w:rFonts w:ascii="Times New Roman" w:eastAsia="Times New Roman" w:hAnsi="Times New Roman" w:cs="Times New Roman"/>
          <w:noProof/>
        </w:rPr>
        <w:t xml:space="preserve">24. </w:t>
      </w:r>
      <w:r w:rsidRPr="00BF0DA0">
        <w:rPr>
          <w:rFonts w:ascii="Times New Roman" w:eastAsia="Times New Roman" w:hAnsi="Times New Roman" w:cs="Times New Roman"/>
          <w:noProof/>
        </w:rPr>
        <w:tab/>
        <w:t>McMurdie PJ, Holmes S. Waste Not, Want Not: Why Rarefying Microbiome Data Is Inadmissible. PLoS Comput Biol. Public Library of Science; 2014;10: e1003531. Available: http://dx.doi.org/10.1371%2Fjournal.pcbi.1003531</w:t>
      </w:r>
    </w:p>
    <w:p w14:paraId="2A074AEC" w14:textId="790A4DAF" w:rsidR="004574EC" w:rsidRPr="00D30C17" w:rsidRDefault="004574EC" w:rsidP="00BF0DA0">
      <w:pPr>
        <w:widowControl w:val="0"/>
        <w:autoSpaceDE w:val="0"/>
        <w:autoSpaceDN w:val="0"/>
        <w:adjustRightInd w:val="0"/>
        <w:spacing w:line="240" w:lineRule="auto"/>
        <w:ind w:left="640" w:hanging="640"/>
        <w:rPr>
          <w:rFonts w:ascii="Times New Roman" w:hAnsi="Times New Roman" w:cs="Times New Roman"/>
          <w:b/>
        </w:rPr>
      </w:pPr>
      <w:r>
        <w:rPr>
          <w:rFonts w:ascii="Times New Roman" w:hAnsi="Times New Roman" w:cs="Times New Roman"/>
          <w:b/>
        </w:rPr>
        <w:fldChar w:fldCharType="end"/>
      </w:r>
    </w:p>
    <w:sectPr w:rsidR="004574EC" w:rsidRPr="00D30C17">
      <w:pgSz w:w="12240" w:h="15840"/>
      <w:pgMar w:top="1440" w:right="1440" w:bottom="1440" w:left="1440" w:header="0" w:footer="720" w:gutter="0"/>
      <w:pgNumType w:start="1"/>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7815A6" w16cid:durableId="1E52F89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Arial"/>
    <w:charset w:val="00"/>
    <w:family w:val="auto"/>
    <w:pitch w:val="default"/>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C593C"/>
    <w:multiLevelType w:val="multilevel"/>
    <w:tmpl w:val="59F819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nsid w:val="06D963A1"/>
    <w:multiLevelType w:val="multilevel"/>
    <w:tmpl w:val="CF2076C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nsid w:val="083C10F3"/>
    <w:multiLevelType w:val="multilevel"/>
    <w:tmpl w:val="F414589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nsid w:val="08D57C85"/>
    <w:multiLevelType w:val="multilevel"/>
    <w:tmpl w:val="9D2647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nsid w:val="0B602471"/>
    <w:multiLevelType w:val="multilevel"/>
    <w:tmpl w:val="8E0AA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BC77E8D"/>
    <w:multiLevelType w:val="multilevel"/>
    <w:tmpl w:val="91166F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nsid w:val="11B57E18"/>
    <w:multiLevelType w:val="multilevel"/>
    <w:tmpl w:val="685604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nsid w:val="16307387"/>
    <w:multiLevelType w:val="hybridMultilevel"/>
    <w:tmpl w:val="5A783900"/>
    <w:lvl w:ilvl="0" w:tplc="1040D8F8">
      <w:start w:val="2"/>
      <w:numFmt w:val="bullet"/>
      <w:lvlText w:val=""/>
      <w:lvlJc w:val="left"/>
      <w:pPr>
        <w:ind w:left="720" w:hanging="360"/>
      </w:pPr>
      <w:rPr>
        <w:rFonts w:ascii="Symbol" w:eastAsia="Aria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5903DB"/>
    <w:multiLevelType w:val="multilevel"/>
    <w:tmpl w:val="2112F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6C12531"/>
    <w:multiLevelType w:val="multilevel"/>
    <w:tmpl w:val="1BAC11A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nsid w:val="18E77ACD"/>
    <w:multiLevelType w:val="multilevel"/>
    <w:tmpl w:val="B00A0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C027AC9"/>
    <w:multiLevelType w:val="multilevel"/>
    <w:tmpl w:val="7C263DF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nsid w:val="36843457"/>
    <w:multiLevelType w:val="multilevel"/>
    <w:tmpl w:val="58ECB0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nsid w:val="39DA15FC"/>
    <w:multiLevelType w:val="multilevel"/>
    <w:tmpl w:val="2DE88C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nsid w:val="3ADA6EC8"/>
    <w:multiLevelType w:val="multilevel"/>
    <w:tmpl w:val="6B54149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nsid w:val="3FF84AAB"/>
    <w:multiLevelType w:val="multilevel"/>
    <w:tmpl w:val="B11606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nsid w:val="44275360"/>
    <w:multiLevelType w:val="multilevel"/>
    <w:tmpl w:val="B9301F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nsid w:val="46F9128E"/>
    <w:multiLevelType w:val="multilevel"/>
    <w:tmpl w:val="FF54FB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nsid w:val="4AB70562"/>
    <w:multiLevelType w:val="multilevel"/>
    <w:tmpl w:val="74CAE33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nsid w:val="4CAC30F5"/>
    <w:multiLevelType w:val="multilevel"/>
    <w:tmpl w:val="ECDA1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D323863"/>
    <w:multiLevelType w:val="multilevel"/>
    <w:tmpl w:val="E83CE52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nsid w:val="4F801FA8"/>
    <w:multiLevelType w:val="multilevel"/>
    <w:tmpl w:val="70B673A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nsid w:val="56C76594"/>
    <w:multiLevelType w:val="multilevel"/>
    <w:tmpl w:val="4C1AE9B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nsid w:val="5A7507A7"/>
    <w:multiLevelType w:val="multilevel"/>
    <w:tmpl w:val="A6C0BBA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nsid w:val="5AF646EC"/>
    <w:multiLevelType w:val="multilevel"/>
    <w:tmpl w:val="3F7C01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nsid w:val="63F906C5"/>
    <w:multiLevelType w:val="multilevel"/>
    <w:tmpl w:val="ED0CA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662C65F4"/>
    <w:multiLevelType w:val="multilevel"/>
    <w:tmpl w:val="380212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nsid w:val="6BD87DD3"/>
    <w:multiLevelType w:val="multilevel"/>
    <w:tmpl w:val="93D49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6DCA202B"/>
    <w:multiLevelType w:val="multilevel"/>
    <w:tmpl w:val="B4802FA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nsid w:val="71563773"/>
    <w:multiLevelType w:val="multilevel"/>
    <w:tmpl w:val="0B8C539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4"/>
  </w:num>
  <w:num w:numId="2">
    <w:abstractNumId w:val="20"/>
  </w:num>
  <w:num w:numId="3">
    <w:abstractNumId w:val="17"/>
  </w:num>
  <w:num w:numId="4">
    <w:abstractNumId w:val="2"/>
  </w:num>
  <w:num w:numId="5">
    <w:abstractNumId w:val="8"/>
  </w:num>
  <w:num w:numId="6">
    <w:abstractNumId w:val="12"/>
  </w:num>
  <w:num w:numId="7">
    <w:abstractNumId w:val="18"/>
  </w:num>
  <w:num w:numId="8">
    <w:abstractNumId w:val="23"/>
  </w:num>
  <w:num w:numId="9">
    <w:abstractNumId w:val="6"/>
  </w:num>
  <w:num w:numId="10">
    <w:abstractNumId w:val="26"/>
  </w:num>
  <w:num w:numId="11">
    <w:abstractNumId w:val="21"/>
  </w:num>
  <w:num w:numId="12">
    <w:abstractNumId w:val="25"/>
  </w:num>
  <w:num w:numId="13">
    <w:abstractNumId w:val="9"/>
  </w:num>
  <w:num w:numId="14">
    <w:abstractNumId w:val="15"/>
  </w:num>
  <w:num w:numId="15">
    <w:abstractNumId w:val="11"/>
  </w:num>
  <w:num w:numId="16">
    <w:abstractNumId w:val="5"/>
  </w:num>
  <w:num w:numId="17">
    <w:abstractNumId w:val="28"/>
  </w:num>
  <w:num w:numId="18">
    <w:abstractNumId w:val="13"/>
  </w:num>
  <w:num w:numId="19">
    <w:abstractNumId w:val="27"/>
  </w:num>
  <w:num w:numId="20">
    <w:abstractNumId w:val="16"/>
  </w:num>
  <w:num w:numId="21">
    <w:abstractNumId w:val="3"/>
  </w:num>
  <w:num w:numId="22">
    <w:abstractNumId w:val="1"/>
  </w:num>
  <w:num w:numId="23">
    <w:abstractNumId w:val="0"/>
  </w:num>
  <w:num w:numId="24">
    <w:abstractNumId w:val="10"/>
  </w:num>
  <w:num w:numId="25">
    <w:abstractNumId w:val="29"/>
  </w:num>
  <w:num w:numId="26">
    <w:abstractNumId w:val="19"/>
  </w:num>
  <w:num w:numId="27">
    <w:abstractNumId w:val="24"/>
  </w:num>
  <w:num w:numId="28">
    <w:abstractNumId w:val="22"/>
  </w:num>
  <w:num w:numId="29">
    <w:abstractNumId w:val="14"/>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7557"/>
    <w:rsid w:val="000117DB"/>
    <w:rsid w:val="00021844"/>
    <w:rsid w:val="0005201C"/>
    <w:rsid w:val="00066336"/>
    <w:rsid w:val="00130A3B"/>
    <w:rsid w:val="001505DF"/>
    <w:rsid w:val="0017601B"/>
    <w:rsid w:val="001D2E6E"/>
    <w:rsid w:val="001D483D"/>
    <w:rsid w:val="001E6F4E"/>
    <w:rsid w:val="001F7087"/>
    <w:rsid w:val="00203547"/>
    <w:rsid w:val="002876DC"/>
    <w:rsid w:val="002C0E87"/>
    <w:rsid w:val="00364120"/>
    <w:rsid w:val="0036570A"/>
    <w:rsid w:val="003C707D"/>
    <w:rsid w:val="00403C6D"/>
    <w:rsid w:val="004574EC"/>
    <w:rsid w:val="00457BD9"/>
    <w:rsid w:val="00461D48"/>
    <w:rsid w:val="004F3806"/>
    <w:rsid w:val="00504569"/>
    <w:rsid w:val="00536286"/>
    <w:rsid w:val="005540C9"/>
    <w:rsid w:val="005B0F18"/>
    <w:rsid w:val="005F55EA"/>
    <w:rsid w:val="00622E5B"/>
    <w:rsid w:val="006441D2"/>
    <w:rsid w:val="00680A31"/>
    <w:rsid w:val="00687AD8"/>
    <w:rsid w:val="00693C73"/>
    <w:rsid w:val="006D642A"/>
    <w:rsid w:val="00752D77"/>
    <w:rsid w:val="007B1D18"/>
    <w:rsid w:val="007B5E7F"/>
    <w:rsid w:val="007E5748"/>
    <w:rsid w:val="0080129C"/>
    <w:rsid w:val="008136A3"/>
    <w:rsid w:val="0081713B"/>
    <w:rsid w:val="0082231E"/>
    <w:rsid w:val="00850648"/>
    <w:rsid w:val="00854F12"/>
    <w:rsid w:val="00874259"/>
    <w:rsid w:val="0088229C"/>
    <w:rsid w:val="00892CD6"/>
    <w:rsid w:val="008940C4"/>
    <w:rsid w:val="008C2AA6"/>
    <w:rsid w:val="00907A6F"/>
    <w:rsid w:val="00943A05"/>
    <w:rsid w:val="009514B6"/>
    <w:rsid w:val="00982523"/>
    <w:rsid w:val="00994746"/>
    <w:rsid w:val="009953C3"/>
    <w:rsid w:val="00997557"/>
    <w:rsid w:val="009D7B41"/>
    <w:rsid w:val="00A450D4"/>
    <w:rsid w:val="00A461FA"/>
    <w:rsid w:val="00A71991"/>
    <w:rsid w:val="00A877BD"/>
    <w:rsid w:val="00AB74DB"/>
    <w:rsid w:val="00AF211C"/>
    <w:rsid w:val="00AF5852"/>
    <w:rsid w:val="00B30155"/>
    <w:rsid w:val="00B7501E"/>
    <w:rsid w:val="00B77156"/>
    <w:rsid w:val="00B9563C"/>
    <w:rsid w:val="00BA60E8"/>
    <w:rsid w:val="00BD27AE"/>
    <w:rsid w:val="00BD797E"/>
    <w:rsid w:val="00BF0DA0"/>
    <w:rsid w:val="00BF4DD9"/>
    <w:rsid w:val="00C03563"/>
    <w:rsid w:val="00CA69F9"/>
    <w:rsid w:val="00CC2651"/>
    <w:rsid w:val="00D10B03"/>
    <w:rsid w:val="00D223D3"/>
    <w:rsid w:val="00D30C17"/>
    <w:rsid w:val="00D53A8D"/>
    <w:rsid w:val="00D57319"/>
    <w:rsid w:val="00DC5598"/>
    <w:rsid w:val="00DE7B98"/>
    <w:rsid w:val="00E656EE"/>
    <w:rsid w:val="00E658E1"/>
    <w:rsid w:val="00EA5F71"/>
    <w:rsid w:val="00EC65EB"/>
    <w:rsid w:val="00F21217"/>
    <w:rsid w:val="00F607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670D469"/>
  <w15:docId w15:val="{5FC712FC-8306-AA48-BCDD-EB42707A7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BD27A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D27AE"/>
    <w:rPr>
      <w:rFonts w:ascii="Times New Roman" w:hAnsi="Times New Roman" w:cs="Times New Roman"/>
      <w:sz w:val="18"/>
      <w:szCs w:val="18"/>
    </w:rPr>
  </w:style>
  <w:style w:type="paragraph" w:styleId="ListParagraph">
    <w:name w:val="List Paragraph"/>
    <w:basedOn w:val="Normal"/>
    <w:uiPriority w:val="34"/>
    <w:qFormat/>
    <w:rsid w:val="00BD27AE"/>
    <w:pPr>
      <w:ind w:left="720"/>
      <w:contextualSpacing/>
    </w:pPr>
  </w:style>
  <w:style w:type="paragraph" w:styleId="NormalWeb">
    <w:name w:val="Normal (Web)"/>
    <w:basedOn w:val="Normal"/>
    <w:uiPriority w:val="99"/>
    <w:semiHidden/>
    <w:unhideWhenUsed/>
    <w:rsid w:val="00BD27A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rPr>
  </w:style>
  <w:style w:type="character" w:styleId="Hyperlink">
    <w:name w:val="Hyperlink"/>
    <w:basedOn w:val="DefaultParagraphFont"/>
    <w:uiPriority w:val="99"/>
    <w:semiHidden/>
    <w:unhideWhenUsed/>
    <w:rsid w:val="00BD27AE"/>
    <w:rPr>
      <w:color w:val="0000FF"/>
      <w:u w:val="single"/>
    </w:rPr>
  </w:style>
  <w:style w:type="character" w:styleId="CommentReference">
    <w:name w:val="annotation reference"/>
    <w:basedOn w:val="DefaultParagraphFont"/>
    <w:uiPriority w:val="99"/>
    <w:semiHidden/>
    <w:unhideWhenUsed/>
    <w:rsid w:val="00F21217"/>
    <w:rPr>
      <w:sz w:val="16"/>
      <w:szCs w:val="16"/>
    </w:rPr>
  </w:style>
  <w:style w:type="paragraph" w:styleId="CommentText">
    <w:name w:val="annotation text"/>
    <w:basedOn w:val="Normal"/>
    <w:link w:val="CommentTextChar"/>
    <w:uiPriority w:val="99"/>
    <w:semiHidden/>
    <w:unhideWhenUsed/>
    <w:rsid w:val="00F21217"/>
    <w:pPr>
      <w:spacing w:line="240" w:lineRule="auto"/>
    </w:pPr>
    <w:rPr>
      <w:sz w:val="20"/>
      <w:szCs w:val="20"/>
    </w:rPr>
  </w:style>
  <w:style w:type="character" w:customStyle="1" w:styleId="CommentTextChar">
    <w:name w:val="Comment Text Char"/>
    <w:basedOn w:val="DefaultParagraphFont"/>
    <w:link w:val="CommentText"/>
    <w:uiPriority w:val="99"/>
    <w:semiHidden/>
    <w:rsid w:val="00F21217"/>
    <w:rPr>
      <w:sz w:val="20"/>
      <w:szCs w:val="20"/>
    </w:rPr>
  </w:style>
  <w:style w:type="paragraph" w:styleId="CommentSubject">
    <w:name w:val="annotation subject"/>
    <w:basedOn w:val="CommentText"/>
    <w:next w:val="CommentText"/>
    <w:link w:val="CommentSubjectChar"/>
    <w:uiPriority w:val="99"/>
    <w:semiHidden/>
    <w:unhideWhenUsed/>
    <w:rsid w:val="00F21217"/>
    <w:rPr>
      <w:b/>
      <w:bCs/>
    </w:rPr>
  </w:style>
  <w:style w:type="character" w:customStyle="1" w:styleId="CommentSubjectChar">
    <w:name w:val="Comment Subject Char"/>
    <w:basedOn w:val="CommentTextChar"/>
    <w:link w:val="CommentSubject"/>
    <w:uiPriority w:val="99"/>
    <w:semiHidden/>
    <w:rsid w:val="00F2121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11738">
      <w:bodyDiv w:val="1"/>
      <w:marLeft w:val="0"/>
      <w:marRight w:val="0"/>
      <w:marTop w:val="0"/>
      <w:marBottom w:val="0"/>
      <w:divBdr>
        <w:top w:val="none" w:sz="0" w:space="0" w:color="auto"/>
        <w:left w:val="none" w:sz="0" w:space="0" w:color="auto"/>
        <w:bottom w:val="none" w:sz="0" w:space="0" w:color="auto"/>
        <w:right w:val="none" w:sz="0" w:space="0" w:color="auto"/>
      </w:divBdr>
    </w:div>
    <w:div w:id="159008597">
      <w:bodyDiv w:val="1"/>
      <w:marLeft w:val="0"/>
      <w:marRight w:val="0"/>
      <w:marTop w:val="0"/>
      <w:marBottom w:val="0"/>
      <w:divBdr>
        <w:top w:val="none" w:sz="0" w:space="0" w:color="auto"/>
        <w:left w:val="none" w:sz="0" w:space="0" w:color="auto"/>
        <w:bottom w:val="none" w:sz="0" w:space="0" w:color="auto"/>
        <w:right w:val="none" w:sz="0" w:space="0" w:color="auto"/>
      </w:divBdr>
    </w:div>
    <w:div w:id="924269257">
      <w:bodyDiv w:val="1"/>
      <w:marLeft w:val="0"/>
      <w:marRight w:val="0"/>
      <w:marTop w:val="0"/>
      <w:marBottom w:val="0"/>
      <w:divBdr>
        <w:top w:val="none" w:sz="0" w:space="0" w:color="auto"/>
        <w:left w:val="none" w:sz="0" w:space="0" w:color="auto"/>
        <w:bottom w:val="none" w:sz="0" w:space="0" w:color="auto"/>
        <w:right w:val="none" w:sz="0" w:space="0" w:color="auto"/>
      </w:divBdr>
    </w:div>
    <w:div w:id="1295214332">
      <w:bodyDiv w:val="1"/>
      <w:marLeft w:val="0"/>
      <w:marRight w:val="0"/>
      <w:marTop w:val="0"/>
      <w:marBottom w:val="0"/>
      <w:divBdr>
        <w:top w:val="none" w:sz="0" w:space="0" w:color="auto"/>
        <w:left w:val="none" w:sz="0" w:space="0" w:color="auto"/>
        <w:bottom w:val="none" w:sz="0" w:space="0" w:color="auto"/>
        <w:right w:val="none" w:sz="0" w:space="0" w:color="auto"/>
      </w:divBdr>
    </w:div>
    <w:div w:id="204178275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fontTable" Target="fontTable.xml"/><Relationship Id="rId13" Type="http://schemas.openxmlformats.org/officeDocument/2006/relationships/theme" Target="theme/theme1.xml"/><Relationship Id="rId14" Type="http://schemas.microsoft.com/office/2016/09/relationships/commentsIds" Target="commentsIds.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hyperlink" Target="https://github.com/bulksoil/BioProtocol/blob/master/ANALYSIS/SeqProcessing/seq_processing.md" TargetMode="External"/><Relationship Id="rId8" Type="http://schemas.openxmlformats.org/officeDocument/2006/relationships/hyperlink" Target="http://www.earthmicrobiome.org/protocols-and-standards/metadata-guide/" TargetMode="External"/><Relationship Id="rId9" Type="http://schemas.openxmlformats.org/officeDocument/2006/relationships/hyperlink" Target="https://github.com/bulksoil/BioProtocol/blob/master/ANALYSIS/Stats/MicrobiomeAnalysis.rmd" TargetMode="External"/><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15</Pages>
  <Words>17165</Words>
  <Characters>97846</Characters>
  <Application>Microsoft Macintosh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Joseph Edwards</cp:lastModifiedBy>
  <cp:revision>4</cp:revision>
  <dcterms:created xsi:type="dcterms:W3CDTF">2018-03-14T13:56:00Z</dcterms:created>
  <dcterms:modified xsi:type="dcterms:W3CDTF">2018-03-14T21:50:00Z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3e5d2c49-263b-3720-9a8e-bf7c01cf3fb8</vt:lpwstr>
  </property>
  <property fmtid="{D5CDD505-2E9C-101B-9397-08002B2CF9AE}" pid="4" name="Mendeley Citation Style_1">
    <vt:lpwstr>http://www.zotero.org/styles/plos-biology</vt:lpwstr>
  </property>
</Properties>
</file>